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EFA6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C5F89D9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BFDD588" w14:textId="77777777" w:rsidR="00FE0C31" w:rsidRDefault="00AB2CB1">
      <w:pPr>
        <w:pStyle w:val="Ttulo2"/>
        <w:ind w:left="1582" w:right="166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14:paraId="13F5A70A" w14:textId="77777777" w:rsidR="00FE0C31" w:rsidRDefault="00FE0C31">
      <w:pPr>
        <w:pStyle w:val="Corpodetexto"/>
        <w:spacing w:before="10"/>
        <w:rPr>
          <w:rFonts w:ascii="Arial"/>
          <w:b/>
        </w:rPr>
      </w:pPr>
    </w:p>
    <w:p w14:paraId="5215DBEF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FE0C31" w14:paraId="078F5C45" w14:textId="77777777">
        <w:trPr>
          <w:trHeight w:val="306"/>
        </w:trPr>
        <w:tc>
          <w:tcPr>
            <w:tcW w:w="4313" w:type="dxa"/>
            <w:shd w:val="clear" w:color="auto" w:fill="DAEDF3"/>
          </w:tcPr>
          <w:p w14:paraId="2BA34D99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14:paraId="32E49E08" w14:textId="03BFA7A9" w:rsidR="00FE0C31" w:rsidRPr="00162803" w:rsidRDefault="001628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62803">
              <w:rPr>
                <w:rFonts w:asciiTheme="minorHAnsi" w:hAnsiTheme="minorHAnsi" w:cstheme="minorHAnsi"/>
                <w:sz w:val="20"/>
              </w:rPr>
              <w:t>Unioeste</w:t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</w:p>
        </w:tc>
      </w:tr>
      <w:tr w:rsidR="00FE0C31" w14:paraId="379EB48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21D381DC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4A2990A4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C31" w14:paraId="0AFA3E9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5E7F72EE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5A690BE5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3EE325" w14:textId="77777777" w:rsidR="00FE0C31" w:rsidRDefault="00FE0C31">
      <w:pPr>
        <w:pStyle w:val="Corpodetexto"/>
        <w:rPr>
          <w:rFonts w:ascii="Arial"/>
          <w:b/>
          <w:sz w:val="24"/>
        </w:rPr>
      </w:pPr>
    </w:p>
    <w:p w14:paraId="309CCB33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55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FE0C31" w14:paraId="5AA05A55" w14:textId="77777777">
        <w:trPr>
          <w:trHeight w:val="307"/>
        </w:trPr>
        <w:tc>
          <w:tcPr>
            <w:tcW w:w="8621" w:type="dxa"/>
          </w:tcPr>
          <w:p w14:paraId="0A2C2551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FE0C31" w14:paraId="72C54D58" w14:textId="77777777">
        <w:trPr>
          <w:trHeight w:val="307"/>
        </w:trPr>
        <w:tc>
          <w:tcPr>
            <w:tcW w:w="8621" w:type="dxa"/>
          </w:tcPr>
          <w:p w14:paraId="54B65AC6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FE0C31" w14:paraId="110BE837" w14:textId="77777777">
        <w:trPr>
          <w:trHeight w:val="308"/>
        </w:trPr>
        <w:tc>
          <w:tcPr>
            <w:tcW w:w="8621" w:type="dxa"/>
          </w:tcPr>
          <w:p w14:paraId="16352CFF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FE0C31" w14:paraId="51663795" w14:textId="77777777">
        <w:trPr>
          <w:trHeight w:val="307"/>
        </w:trPr>
        <w:tc>
          <w:tcPr>
            <w:tcW w:w="8621" w:type="dxa"/>
          </w:tcPr>
          <w:p w14:paraId="10D83497" w14:textId="77777777" w:rsidR="00FE0C31" w:rsidRDefault="00AB2CB1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596F27D8" w14:textId="77777777" w:rsidR="00FE0C31" w:rsidRDefault="00FE0C31">
      <w:pPr>
        <w:pStyle w:val="Corpodetexto"/>
        <w:spacing w:before="3"/>
        <w:rPr>
          <w:rFonts w:ascii="Arial"/>
          <w:b/>
          <w:sz w:val="24"/>
        </w:rPr>
      </w:pPr>
    </w:p>
    <w:p w14:paraId="185865B5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12429B3C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jc w:val="both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14:paraId="204A1568" w14:textId="77777777" w:rsidR="00FE0C31" w:rsidRDefault="00AB2CB1">
      <w:pPr>
        <w:tabs>
          <w:tab w:val="left" w:pos="6862"/>
        </w:tabs>
        <w:ind w:left="1950" w:right="1459"/>
        <w:jc w:val="both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para participar como bolsista do </w:t>
      </w:r>
      <w:r>
        <w:rPr>
          <w:rFonts w:ascii="Arial" w:hAnsi="Arial"/>
          <w:b/>
          <w:i/>
          <w:w w:val="85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0"/>
        </w:rPr>
        <w:t>INICIAÇÃO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EM</w:t>
      </w:r>
      <w:r>
        <w:rPr>
          <w:rFonts w:ascii="Arial" w:hAnsi="Arial"/>
          <w:b/>
          <w:i/>
          <w:spacing w:val="39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DESENVOLVIMENTO</w:t>
      </w:r>
      <w:r>
        <w:rPr>
          <w:rFonts w:ascii="Arial" w:hAnsi="Arial"/>
          <w:b/>
          <w:i/>
          <w:spacing w:val="40"/>
          <w:w w:val="80"/>
        </w:rPr>
        <w:t xml:space="preserve"> </w:t>
      </w:r>
      <w:r>
        <w:rPr>
          <w:rFonts w:ascii="Arial" w:hAnsi="Arial"/>
          <w:b/>
          <w:i/>
          <w:w w:val="80"/>
        </w:rPr>
        <w:t>TECNOLÓGICO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</w:t>
      </w:r>
      <w:r>
        <w:rPr>
          <w:rFonts w:ascii="Arial" w:hAnsi="Arial"/>
          <w:b/>
          <w:i/>
          <w:spacing w:val="36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INOVAÇÃO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39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36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3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</w:p>
    <w:p w14:paraId="5523EAA1" w14:textId="77777777" w:rsidR="00FE0C31" w:rsidRDefault="00AB2CB1">
      <w:pPr>
        <w:ind w:left="1950" w:right="1462"/>
        <w:jc w:val="both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Chamada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Pública.</w:t>
      </w:r>
    </w:p>
    <w:p w14:paraId="5DED1700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spacing w:before="1" w:line="237" w:lineRule="auto"/>
        <w:ind w:right="146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6B984625" w14:textId="77777777" w:rsidR="00FE0C31" w:rsidRDefault="00FE0C31">
      <w:pPr>
        <w:pStyle w:val="Corpodetexto"/>
        <w:rPr>
          <w:rFonts w:ascii="Arial"/>
          <w:i/>
          <w:sz w:val="24"/>
        </w:rPr>
      </w:pPr>
    </w:p>
    <w:p w14:paraId="4BC7EFE7" w14:textId="77777777" w:rsidR="00FE0C31" w:rsidRDefault="00FE0C31">
      <w:pPr>
        <w:pStyle w:val="Corpodetexto"/>
        <w:spacing w:before="9"/>
        <w:rPr>
          <w:rFonts w:ascii="Arial"/>
          <w:i/>
          <w:sz w:val="25"/>
        </w:rPr>
      </w:pPr>
    </w:p>
    <w:p w14:paraId="504B5180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FE0C31" w14:paraId="4CA2B35A" w14:textId="77777777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74827A82" w14:textId="77777777" w:rsidR="00FE0C31" w:rsidRDefault="00AB2CB1">
            <w:pPr>
              <w:pStyle w:val="TableParagraph"/>
              <w:spacing w:before="35" w:line="216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FE0C31" w14:paraId="36AEFC29" w14:textId="77777777">
        <w:trPr>
          <w:trHeight w:val="522"/>
        </w:trPr>
        <w:tc>
          <w:tcPr>
            <w:tcW w:w="8621" w:type="dxa"/>
            <w:gridSpan w:val="2"/>
          </w:tcPr>
          <w:p w14:paraId="18C773B7" w14:textId="77777777" w:rsidR="00FE0C31" w:rsidRDefault="00AB2CB1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FE0C31" w14:paraId="0952CFC6" w14:textId="77777777">
        <w:trPr>
          <w:trHeight w:val="761"/>
        </w:trPr>
        <w:tc>
          <w:tcPr>
            <w:tcW w:w="4311" w:type="dxa"/>
          </w:tcPr>
          <w:p w14:paraId="720C9213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14:paraId="674CD34B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7C811E1" w14:textId="77777777">
        <w:trPr>
          <w:trHeight w:val="535"/>
        </w:trPr>
        <w:tc>
          <w:tcPr>
            <w:tcW w:w="4311" w:type="dxa"/>
            <w:shd w:val="clear" w:color="auto" w:fill="C5D9F0"/>
          </w:tcPr>
          <w:p w14:paraId="48F98525" w14:textId="77777777" w:rsidR="00FE0C31" w:rsidRDefault="00AB2CB1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 w14:paraId="2775A858" w14:textId="77777777" w:rsidR="00FE0C31" w:rsidRDefault="00AB2CB1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FE0C31" w14:paraId="49C7C54B" w14:textId="77777777">
        <w:trPr>
          <w:trHeight w:val="306"/>
        </w:trPr>
        <w:tc>
          <w:tcPr>
            <w:tcW w:w="8621" w:type="dxa"/>
            <w:gridSpan w:val="2"/>
          </w:tcPr>
          <w:p w14:paraId="0162E3BF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9D60486" w14:textId="77777777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14:paraId="0FE89CDA" w14:textId="77777777" w:rsidR="00FE0C31" w:rsidRDefault="00AB2CB1">
            <w:pPr>
              <w:pStyle w:val="TableParagraph"/>
              <w:spacing w:before="33" w:line="216" w:lineRule="auto"/>
              <w:ind w:left="2644" w:right="1843" w:hanging="652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527884C3" w14:textId="7C7CEDB7" w:rsidR="00FE0C31" w:rsidRDefault="00162803">
      <w:pPr>
        <w:pStyle w:val="Corpodetexto"/>
        <w:spacing w:before="42"/>
        <w:ind w:left="13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985F59" wp14:editId="49D49C4C">
                <wp:simplePos x="0" y="0"/>
                <wp:positionH relativeFrom="page">
                  <wp:posOffset>1309370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40B7" id="Rectangle 2" o:spid="_x0000_s1026" style="position:absolute;margin-left:103.1pt;margin-top:9.55pt;width:2in;height: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 w:rsidR="00AB2CB1">
        <w:rPr>
          <w:rFonts w:ascii="Times New Roman"/>
        </w:rPr>
        <w:t>1.</w:t>
      </w:r>
    </w:p>
    <w:p w14:paraId="7489FEE2" w14:textId="77777777" w:rsidR="00FE0C31" w:rsidRDefault="00AB2CB1">
      <w:pPr>
        <w:spacing w:before="37" w:line="228" w:lineRule="exact"/>
        <w:ind w:left="1382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6D042055" w14:textId="77777777" w:rsidR="00FE0C31" w:rsidRDefault="00AB2CB1">
      <w:pPr>
        <w:ind w:left="1382" w:right="137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52593D03" w14:textId="77777777" w:rsidR="00FE0C31" w:rsidRDefault="00AB2CB1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6A8C9761" w14:textId="02CD0C32" w:rsidR="00FE0C31" w:rsidRDefault="00AB2CB1" w:rsidP="00162803">
      <w:pPr>
        <w:spacing w:line="206" w:lineRule="exact"/>
        <w:ind w:left="1382"/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FE0C31" w:rsidSect="0016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080" w:right="24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ADB3" w14:textId="77777777" w:rsidR="008B4934" w:rsidRDefault="008B4934">
      <w:r>
        <w:separator/>
      </w:r>
    </w:p>
  </w:endnote>
  <w:endnote w:type="continuationSeparator" w:id="0">
    <w:p w14:paraId="6B445072" w14:textId="77777777" w:rsidR="008B4934" w:rsidRDefault="008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3C5" w14:textId="1F73B3C7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1E4464" wp14:editId="775BFFDD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12CA" w14:textId="77777777" w:rsidR="00FE0C31" w:rsidRDefault="008B4934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44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5.9pt;margin-top:804pt;width:83.7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" filled="f" stroked="f">
              <v:textbox inset="0,0,0,0">
                <w:txbxContent>
                  <w:p w14:paraId="249812CA" w14:textId="77777777" w:rsidR="00FE0C31" w:rsidRDefault="00AB2CB1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7681" w14:textId="2F09878C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294BB" wp14:editId="13EABAB6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F2138" w14:textId="77777777" w:rsidR="00FE0C31" w:rsidRDefault="008B4934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9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5.9pt;margin-top:804pt;width:83.7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" filled="f" stroked="f">
              <v:textbox inset="0,0,0,0">
                <w:txbxContent>
                  <w:p w14:paraId="71BF2138" w14:textId="77777777" w:rsidR="00FE0C31" w:rsidRDefault="00AB2CB1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97B5" w14:textId="77777777" w:rsidR="008A1713" w:rsidRDefault="008A17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D269" w14:textId="77777777" w:rsidR="008B4934" w:rsidRDefault="008B4934">
      <w:r>
        <w:separator/>
      </w:r>
    </w:p>
  </w:footnote>
  <w:footnote w:type="continuationSeparator" w:id="0">
    <w:p w14:paraId="2BBEF573" w14:textId="77777777" w:rsidR="008B4934" w:rsidRDefault="008B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EA15" w14:textId="77777777" w:rsidR="00FE0C31" w:rsidRDefault="00AB2C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E5F0D2A" wp14:editId="1F88FB52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1183" w14:textId="4AB0B838" w:rsidR="00FE0C31" w:rsidRDefault="008A171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C65592" wp14:editId="494DD9FE">
              <wp:simplePos x="0" y="0"/>
              <wp:positionH relativeFrom="page">
                <wp:posOffset>1197610</wp:posOffset>
              </wp:positionH>
              <wp:positionV relativeFrom="page">
                <wp:posOffset>1353185</wp:posOffset>
              </wp:positionV>
              <wp:extent cx="5166995" cy="4127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2B300" w14:textId="77777777" w:rsidR="008A1713" w:rsidRDefault="008A1713" w:rsidP="008A1713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CHAMADA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PÚBLICA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07/2021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BOLSAS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INICIAÇÃO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CIENTÍFICA</w:t>
                          </w:r>
                        </w:p>
                        <w:p w14:paraId="0059C113" w14:textId="77777777" w:rsidR="008A1713" w:rsidRDefault="008A1713" w:rsidP="008A1713">
                          <w:pPr>
                            <w:spacing w:before="59"/>
                            <w:ind w:left="129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INICIAÇÃO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DESENVOLVIMENTO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TECNOLÓGICO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2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PIBIC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PIBIT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655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3pt;margin-top:106.55pt;width:406.85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" filled="f" stroked="f">
              <v:textbox inset="0,0,0,0">
                <w:txbxContent>
                  <w:p w14:paraId="18C2B300" w14:textId="77777777" w:rsidR="008A1713" w:rsidRDefault="008A1713" w:rsidP="008A1713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CHAMADA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07/2021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BOLSAS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INICIAÇÃO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CIENTÍFICA</w:t>
                    </w:r>
                  </w:p>
                  <w:p w14:paraId="0059C113" w14:textId="77777777" w:rsidR="008A1713" w:rsidRDefault="008A1713" w:rsidP="008A1713">
                    <w:pPr>
                      <w:spacing w:before="59"/>
                      <w:ind w:left="1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INICIAÇÃO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DESENVOLVIMENTO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TECNOLÓGICO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2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PIBIC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&amp;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PIBIT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6432" behindDoc="1" locked="0" layoutInCell="1" allowOverlap="1" wp14:anchorId="6E26BAC0" wp14:editId="7898191A">
          <wp:simplePos x="0" y="0"/>
          <wp:positionH relativeFrom="page">
            <wp:align>center</wp:align>
          </wp:positionH>
          <wp:positionV relativeFrom="page">
            <wp:posOffset>450215</wp:posOffset>
          </wp:positionV>
          <wp:extent cx="1854000" cy="730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34CB" w14:textId="77777777" w:rsidR="008A1713" w:rsidRDefault="008A17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98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87" w:hanging="206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284"/>
        <w:jc w:val="left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1"/>
    <w:rsid w:val="00162803"/>
    <w:rsid w:val="008A1713"/>
    <w:rsid w:val="008B4934"/>
    <w:rsid w:val="00AB2CB1"/>
    <w:rsid w:val="00FE0C31"/>
    <w:rsid w:val="25D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7CDC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4" w:right="1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81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162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803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162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80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3</cp:revision>
  <dcterms:created xsi:type="dcterms:W3CDTF">2021-08-03T13:10:00Z</dcterms:created>
  <dcterms:modified xsi:type="dcterms:W3CDTF">2021-08-03T13:12:00Z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