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B405C2" w:rsidRDefault="00B405C2" w14:paraId="0BF3702A" w14:textId="77777777"/>
    <w:p w:rsidR="00CA7713" w:rsidRDefault="00CA7713" w14:paraId="6F450A66" w14:textId="77777777"/>
    <w:p w:rsidR="00CA7713" w:rsidRDefault="00CA7713" w14:paraId="6F717B43" w14:textId="77777777"/>
    <w:p w:rsidRPr="00AA5C9E" w:rsidR="00CA7713" w:rsidRDefault="00CA7713" w14:paraId="6630715A" w14:textId="10DCDB59">
      <w:pPr>
        <w:rPr>
          <w:rFonts w:ascii="Times New Roman" w:hAnsi="Times New Roman" w:cs="Times New Roman"/>
          <w:b/>
          <w:bCs/>
        </w:rPr>
      </w:pPr>
      <w:r w:rsidRPr="00AA5C9E">
        <w:rPr>
          <w:rFonts w:ascii="Times New Roman" w:hAnsi="Times New Roman" w:cs="Times New Roman"/>
          <w:b/>
          <w:bCs/>
        </w:rPr>
        <w:t>NORMAS PARA ELABORAÇÃO DO RESUMO EXPANDIDO</w:t>
      </w:r>
    </w:p>
    <w:p w:rsidRPr="00AA5C9E" w:rsidR="00D32911" w:rsidRDefault="00D32911" w14:paraId="7D5F325B" w14:textId="77777777">
      <w:pPr>
        <w:rPr>
          <w:rFonts w:ascii="Times New Roman" w:hAnsi="Times New Roman" w:cs="Times New Roman"/>
        </w:rPr>
      </w:pPr>
    </w:p>
    <w:p w:rsidRPr="00AA5C9E" w:rsidR="00D32911" w:rsidRDefault="00D32911" w14:paraId="0F0DDE65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1. O resumo expandido deve ser redigido em documento no formato Word (*.doc ou *.docx), papel A4 com a seguinte formatação de margens: superior 5,5 cm, inferior 3,0 cm, lateral esquerda 2,5 cm, lateral direita 2,5 cm. O número máximo de páginas é cinco. (Utilize o modelo para submeter seu resumo). </w:t>
      </w:r>
    </w:p>
    <w:p w:rsidRPr="00AA5C9E" w:rsidR="00AA5C9E" w:rsidRDefault="00AA5C9E" w14:paraId="48A11868" w14:textId="77777777">
      <w:pPr>
        <w:rPr>
          <w:rFonts w:ascii="Times New Roman" w:hAnsi="Times New Roman" w:cs="Times New Roman"/>
        </w:rPr>
      </w:pPr>
    </w:p>
    <w:p w:rsidRPr="00AA5C9E" w:rsidR="00D32911" w:rsidRDefault="00D32911" w14:paraId="468821AF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2. Cada inscrito pode submeter somente um resumo expandido. </w:t>
      </w:r>
    </w:p>
    <w:p w:rsidRPr="00AA5C9E" w:rsidR="00AA5C9E" w:rsidRDefault="00AA5C9E" w14:paraId="7774218A" w14:textId="77777777">
      <w:pPr>
        <w:rPr>
          <w:rFonts w:ascii="Times New Roman" w:hAnsi="Times New Roman" w:cs="Times New Roman"/>
        </w:rPr>
      </w:pPr>
    </w:p>
    <w:p w:rsidRPr="00AA5C9E" w:rsidR="00D32911" w:rsidRDefault="00D32911" w14:paraId="481B74BA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3. O resumo expandido deve conter: a. Título b. Nome dos autores (no máximo 5 autores: acadêmico, orientador e até 3 coautores) c. Afiliação dos autores d. Área e Subárea do CNPq e. Palavras-chave f. Resumo g. Introdução h. Material e Métodos i. Resultados e Discussão j. Conclusões k. Agradecimentos l. Referências </w:t>
      </w:r>
    </w:p>
    <w:p w:rsidRPr="00AA5C9E" w:rsidR="00AA5C9E" w:rsidRDefault="00AA5C9E" w14:paraId="1AF15CC9" w14:textId="77777777">
      <w:pPr>
        <w:rPr>
          <w:rFonts w:ascii="Times New Roman" w:hAnsi="Times New Roman" w:cs="Times New Roman"/>
        </w:rPr>
      </w:pPr>
    </w:p>
    <w:p w:rsidRPr="00AA5C9E" w:rsidR="009A3C70" w:rsidRDefault="00D32911" w14:paraId="3AF3A3EB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4. Normas para formatação dos itens do resumo expandido: </w:t>
      </w:r>
    </w:p>
    <w:p w:rsidRPr="00AA5C9E" w:rsidR="009A3C70" w:rsidRDefault="00D32911" w14:paraId="649906F1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a. </w:t>
      </w:r>
      <w:r w:rsidRPr="00704CBC">
        <w:rPr>
          <w:rFonts w:ascii="Times New Roman" w:hAnsi="Times New Roman" w:cs="Times New Roman"/>
          <w:b/>
          <w:bCs/>
        </w:rPr>
        <w:t>Título</w:t>
      </w:r>
      <w:r w:rsidRPr="00AA5C9E">
        <w:rPr>
          <w:rFonts w:ascii="Times New Roman" w:hAnsi="Times New Roman" w:cs="Times New Roman"/>
        </w:rPr>
        <w:t>: Fonte Arial 12, negrito, centralizado, espaçamento simples (Não utilizar CAIXA ALTA).</w:t>
      </w:r>
    </w:p>
    <w:p w:rsidRPr="00AA5C9E" w:rsidR="009A3C70" w:rsidRDefault="00D32911" w14:paraId="56C44A4D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b. </w:t>
      </w:r>
      <w:r w:rsidRPr="00704CBC">
        <w:rPr>
          <w:rFonts w:ascii="Times New Roman" w:hAnsi="Times New Roman" w:cs="Times New Roman"/>
          <w:b/>
          <w:bCs/>
        </w:rPr>
        <w:t>Nome dos autores</w:t>
      </w:r>
      <w:r w:rsidRPr="00AA5C9E">
        <w:rPr>
          <w:rFonts w:ascii="Times New Roman" w:hAnsi="Times New Roman" w:cs="Times New Roman"/>
        </w:rPr>
        <w:t xml:space="preserve">: Fonte Arial 12, normal, centralizado, espaçamento simples. Logo após o nome do último autor deve ser colocado o e-mail do apresentador do trabalho. </w:t>
      </w:r>
    </w:p>
    <w:p w:rsidRPr="00AA5C9E" w:rsidR="009A3C70" w:rsidRDefault="00D32911" w14:paraId="565401E0" w14:textId="77777777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c. </w:t>
      </w:r>
      <w:r w:rsidRPr="00704CBC">
        <w:rPr>
          <w:rFonts w:ascii="Times New Roman" w:hAnsi="Times New Roman" w:cs="Times New Roman"/>
          <w:b/>
          <w:bCs/>
        </w:rPr>
        <w:t>Afiliação dos autores</w:t>
      </w:r>
      <w:r w:rsidRPr="00AA5C9E">
        <w:rPr>
          <w:rFonts w:ascii="Times New Roman" w:hAnsi="Times New Roman" w:cs="Times New Roman"/>
        </w:rPr>
        <w:t xml:space="preserve">: Fonte Arial 12, normal, centralizado, espaçamento simples. </w:t>
      </w:r>
    </w:p>
    <w:p w:rsidR="00D32911" w:rsidRDefault="00D32911" w14:paraId="6E1CCF65" w14:textId="43635F83">
      <w:pPr>
        <w:rPr>
          <w:rFonts w:ascii="Times New Roman" w:hAnsi="Times New Roman" w:cs="Times New Roman"/>
        </w:rPr>
      </w:pPr>
      <w:r w:rsidRPr="00AA5C9E">
        <w:rPr>
          <w:rFonts w:ascii="Times New Roman" w:hAnsi="Times New Roman" w:cs="Times New Roman"/>
        </w:rPr>
        <w:t xml:space="preserve">d. </w:t>
      </w:r>
      <w:r w:rsidRPr="00704CBC">
        <w:rPr>
          <w:rFonts w:ascii="Times New Roman" w:hAnsi="Times New Roman" w:cs="Times New Roman"/>
          <w:b/>
          <w:bCs/>
        </w:rPr>
        <w:t>Área/subárea</w:t>
      </w:r>
      <w:r w:rsidRPr="00AA5C9E">
        <w:rPr>
          <w:rFonts w:ascii="Times New Roman" w:hAnsi="Times New Roman" w:cs="Times New Roman"/>
        </w:rPr>
        <w:t>: Fonte Arial 12, normal, justificado, espaçamento simples. Verificar tabela de áreas no site do evento</w:t>
      </w:r>
    </w:p>
    <w:p w:rsidR="0073204C" w:rsidRDefault="00776A77" w14:paraId="022BD64F" w14:textId="77777777">
      <w:pPr>
        <w:rPr>
          <w:rFonts w:ascii="Times New Roman" w:hAnsi="Times New Roman" w:cs="Times New Roman"/>
        </w:rPr>
      </w:pPr>
      <w:r w:rsidRPr="00776A77">
        <w:rPr>
          <w:rFonts w:ascii="Times New Roman" w:hAnsi="Times New Roman" w:cs="Times New Roman"/>
        </w:rPr>
        <w:t xml:space="preserve">e. </w:t>
      </w:r>
      <w:r w:rsidRPr="00704CBC">
        <w:rPr>
          <w:rFonts w:ascii="Times New Roman" w:hAnsi="Times New Roman" w:cs="Times New Roman"/>
          <w:b/>
          <w:bCs/>
        </w:rPr>
        <w:t>Palavras-chave</w:t>
      </w:r>
      <w:r w:rsidRPr="00776A77">
        <w:rPr>
          <w:rFonts w:ascii="Times New Roman" w:hAnsi="Times New Roman" w:cs="Times New Roman"/>
        </w:rPr>
        <w:t xml:space="preserve">: </w:t>
      </w:r>
    </w:p>
    <w:p w:rsidR="0073204C" w:rsidP="0073204C" w:rsidRDefault="0073204C" w14:paraId="52A6663C" w14:textId="7777777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</w:t>
      </w:r>
      <w:r w:rsidRPr="00776A77" w:rsidR="00776A77">
        <w:rPr>
          <w:rFonts w:ascii="Times New Roman" w:hAnsi="Times New Roman" w:cs="Times New Roman"/>
        </w:rPr>
        <w:t xml:space="preserve">. No máximo três palavras separando-as por vírgulas, Fonte Arial 12, normal, justificado, espaçamento simples. </w:t>
      </w:r>
    </w:p>
    <w:p w:rsidR="00CE77AD" w:rsidP="7EDCE5B3" w:rsidRDefault="0073204C" w14:paraId="2B454B7F" w14:textId="110559DB">
      <w:pPr>
        <w:ind w:firstLine="708"/>
        <w:rPr>
          <w:rFonts w:ascii="Times New Roman" w:hAnsi="Times New Roman" w:cs="Times New Roman"/>
        </w:rPr>
      </w:pPr>
      <w:r w:rsidRPr="36B7F6F2" w:rsidR="0073204C">
        <w:rPr>
          <w:rFonts w:ascii="Times New Roman" w:hAnsi="Times New Roman" w:cs="Times New Roman"/>
        </w:rPr>
        <w:t>II</w:t>
      </w:r>
      <w:r w:rsidRPr="36B7F6F2" w:rsidR="00776A77">
        <w:rPr>
          <w:rFonts w:ascii="Times New Roman" w:hAnsi="Times New Roman" w:cs="Times New Roman"/>
        </w:rPr>
        <w:t xml:space="preserve"> Evitar repetir palavras do título nas palavras-chave. Indicar pelo menos um termo da linha de pesquisa ou referencial teórico. As palavras-chave são o principal</w:t>
      </w:r>
      <w:r w:rsidRPr="36B7F6F2" w:rsidR="00776A77">
        <w:rPr>
          <w:rFonts w:ascii="Times New Roman" w:hAnsi="Times New Roman" w:cs="Times New Roman"/>
        </w:rPr>
        <w:t xml:space="preserve"> mecanismo de organização quantitativa do Currículo Lattes/Indexação. Procures estabelecer palavras-chave que valorizem o seu perfil numa linha de pesquisa. Lembramos que o nome da área (Exemplo: Ciência Humanas; Linguística, Letras e Artes) já consta da inscrição e, portanto, é redundante como palavra-chave, mas o nome da subárea pode auxiliar a indexação do trabalho (Exemplo: Ensino Aprendizagem; Música). </w:t>
      </w:r>
    </w:p>
    <w:p w:rsidR="00CE77AD" w:rsidRDefault="00776A77" w14:paraId="218C18A3" w14:textId="1699F47E">
      <w:pPr>
        <w:rPr>
          <w:rFonts w:ascii="Times New Roman" w:hAnsi="Times New Roman" w:cs="Times New Roman"/>
        </w:rPr>
      </w:pPr>
      <w:r w:rsidRPr="00776A77">
        <w:rPr>
          <w:rFonts w:ascii="Times New Roman" w:hAnsi="Times New Roman" w:cs="Times New Roman"/>
        </w:rPr>
        <w:t xml:space="preserve">f. </w:t>
      </w:r>
      <w:r w:rsidRPr="00704CBC">
        <w:rPr>
          <w:rFonts w:ascii="Times New Roman" w:hAnsi="Times New Roman" w:cs="Times New Roman"/>
          <w:b/>
          <w:bCs/>
        </w:rPr>
        <w:t>Resumo</w:t>
      </w:r>
      <w:r w:rsidRPr="00776A77">
        <w:rPr>
          <w:rFonts w:ascii="Times New Roman" w:hAnsi="Times New Roman" w:cs="Times New Roman"/>
        </w:rPr>
        <w:t xml:space="preserve">: A palavra “Resumo” deve ser escrita em fonte Arial 12, negrito, alinha à esquerda. Após a palavra “Resumo” deixe uma linha em branco e inicie o corpo do texto. Aqui a formatação deve ser fonte Arial 12, espaçamento simples, parágrafo(s) justificado(s) e indentado(s) (recuo de um texto em relação a sua margem, 1,25 cm). Para esta função utiliza a tecla “TAB” do seu teclado. O resumo deve conter no máximo 250 palavras. Em caso de dúvida verifique o modelo de resumo. </w:t>
      </w:r>
    </w:p>
    <w:p w:rsidR="00776A77" w:rsidRDefault="00776A77" w14:paraId="1163C253" w14:textId="287A72A0">
      <w:pPr>
        <w:rPr>
          <w:rFonts w:ascii="Times New Roman" w:hAnsi="Times New Roman" w:cs="Times New Roman"/>
        </w:rPr>
      </w:pPr>
      <w:r w:rsidRPr="00776A77">
        <w:rPr>
          <w:rFonts w:ascii="Times New Roman" w:hAnsi="Times New Roman" w:cs="Times New Roman"/>
        </w:rPr>
        <w:t xml:space="preserve">g. </w:t>
      </w:r>
      <w:r w:rsidRPr="00704CBC">
        <w:rPr>
          <w:rFonts w:ascii="Times New Roman" w:hAnsi="Times New Roman" w:cs="Times New Roman"/>
          <w:b/>
          <w:bCs/>
        </w:rPr>
        <w:t>Introdução</w:t>
      </w:r>
      <w:r w:rsidRPr="00776A77">
        <w:rPr>
          <w:rFonts w:ascii="Times New Roman" w:hAnsi="Times New Roman" w:cs="Times New Roman"/>
        </w:rPr>
        <w:t xml:space="preserve">: A palavra “Introdução” deve ser escrita em fonte Arial 12, negrito, alinha à esquerda. Após a palavra “Introdução” deixe uma linha em branco e inicie o corpo do texto. Aqui a formatação deve ser fonte Arial 12, espaçamento simples, parágrafo(s) justificado(s) e indentado(s) (recuo de um texto em relação a sua margem, 1,25 cm). Para esta função utiliza a tecla “TAB” do seu teclado. Em caso de dúvida verifique o modelo de resumo. Estabelecer o estilo da introdução com o(a) orientador(a). Em linhas gerais, a Introdução deve focar o propósito do trabalho, abrangendo o tipo de pesquisa, a delimitação e/ou o aporte teórico e, se houver coleta de dados em campo (inclusive pesquisa-ação), indicar apenas características pontuais (Exemplo: onde, com quem, quando e que quantidades foram amostradas, entre outros) visto que estes aspectos serão desenvolvidos em Material e Métodos. Não utilizar notas de </w:t>
      </w:r>
      <w:r w:rsidRPr="00CA5B12">
        <w:rPr>
          <w:rFonts w:ascii="Times New Roman" w:hAnsi="Times New Roman" w:cs="Times New Roman"/>
        </w:rPr>
        <w:t>rodapé</w:t>
      </w:r>
      <w:r w:rsidR="0073204C">
        <w:rPr>
          <w:rFonts w:ascii="Times New Roman" w:hAnsi="Times New Roman" w:cs="Times New Roman"/>
        </w:rPr>
        <w:t>.</w:t>
      </w:r>
    </w:p>
    <w:p w:rsidR="0012644F" w:rsidRDefault="00CA5B12" w14:paraId="27AE6D89" w14:textId="77777777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h. </w:t>
      </w:r>
      <w:r w:rsidRPr="00CA5B12">
        <w:rPr>
          <w:rFonts w:ascii="Times New Roman" w:hAnsi="Times New Roman" w:cs="Times New Roman"/>
          <w:b/>
          <w:bCs/>
        </w:rPr>
        <w:t>Material e Métodos</w:t>
      </w:r>
      <w:r w:rsidRPr="00CA5B12">
        <w:rPr>
          <w:rFonts w:ascii="Times New Roman" w:hAnsi="Times New Roman" w:cs="Times New Roman"/>
        </w:rPr>
        <w:t xml:space="preserve">: As palavras “Material e Métodos” devem ser escritas em fonte Arial 12, negrito, alinhadas à esquerda. Após as palavras “Material e Métodos”, deixe uma linha em branco e inicie o corpo do texto. Aqui a formatação deve ser fonte Arial 12, espaçamento simples e parágrafo(s) justificado(s) e indentado(s) (recuo de um texto em relação a sua margem, 1,25 cm). Em caso de dúvida verifique o modelo de resumo. </w:t>
      </w:r>
      <w:r w:rsidRPr="00CA5B12">
        <w:rPr>
          <w:rFonts w:ascii="Times New Roman" w:hAnsi="Times New Roman" w:cs="Times New Roman"/>
        </w:rPr>
        <w:lastRenderedPageBreak/>
        <w:t xml:space="preserve">Este item poderá ser denominado “Revisão de literatura” nas áreas em que os materiais de pesquisa/fontes forem predominantemente bibliográficos e/ou eletrônicos, e o método for predominantemente o de análise e cotejamento de textos. Neste item DEVE ser incluso o número/protocolo do Comitê de Ética em Pesquisa (Envolvendo Humanos – CEP ou Envolvendo Animais - CEUA) quando houver. </w:t>
      </w:r>
    </w:p>
    <w:p w:rsidR="00337BF3" w:rsidRDefault="00CA5B12" w14:paraId="499D84DB" w14:textId="77777777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i. </w:t>
      </w:r>
      <w:r w:rsidRPr="00337BF3">
        <w:rPr>
          <w:rFonts w:ascii="Times New Roman" w:hAnsi="Times New Roman" w:cs="Times New Roman"/>
          <w:b/>
          <w:bCs/>
        </w:rPr>
        <w:t>Resultados e Discussão</w:t>
      </w:r>
      <w:r w:rsidRPr="00CA5B12">
        <w:rPr>
          <w:rFonts w:ascii="Times New Roman" w:hAnsi="Times New Roman" w:cs="Times New Roman"/>
        </w:rPr>
        <w:t>: As palavras “Resultados e Discussão” devem ser escritas em fonte Arial 12, negrito, alinhadas à esquerda. Após as palavras “Resultados e Discussão” deixe uma linha em branco e inicie o corpo do texto. Aqui a formatação deve ser fonte Arial 12, espaçamento simples e parágrafo(s) justificado(s) e indentado(s) (recuo de um texto em relação a sua margem, 1,25 cm). Em caso de dúvida verifique o modelo de resumo. Figuras, tabelas e fotos devem aparecer conforme são citadas no texto. A formatação para figuras e tabelas estão descritas no modelo de resumo. Neste item, os autores devem discutir seus resultados comparando com trabalhos de outros autores (utilizar citações a outros autores), e não apenas apresentar seus resultados.</w:t>
      </w:r>
    </w:p>
    <w:p w:rsidR="00337BF3" w:rsidRDefault="00CA5B12" w14:paraId="6D5D8A2F" w14:textId="3AFEAA6A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j. </w:t>
      </w:r>
      <w:r w:rsidRPr="00337BF3">
        <w:rPr>
          <w:rFonts w:ascii="Times New Roman" w:hAnsi="Times New Roman" w:cs="Times New Roman"/>
          <w:b/>
          <w:bCs/>
        </w:rPr>
        <w:t>Conclusões</w:t>
      </w:r>
      <w:r w:rsidRPr="00CA5B12">
        <w:rPr>
          <w:rFonts w:ascii="Times New Roman" w:hAnsi="Times New Roman" w:cs="Times New Roman"/>
        </w:rPr>
        <w:t xml:space="preserve">: A palavra “Conclusões” deve ser escrita em fonte Arial 12, negrito, alinhada à esquerda. Após a palavra “Conclusões” deixe uma linha em branco e inicie o corpo do texto. Aqui a formatação deve ser fonte Arial 12, espaçamento simples, parágrafo justificado e indentado (recuo de um texto em relação a sua margem, 1,25 cm). Em caso de dúvida verifique o modelo de resumo. Seja claro e breve nas conclusões (não utilizar citações a outros autores). </w:t>
      </w:r>
    </w:p>
    <w:p w:rsidR="00B46DD8" w:rsidRDefault="00CA5B12" w14:paraId="14ED49FD" w14:textId="77777777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k. </w:t>
      </w:r>
      <w:r w:rsidRPr="00337BF3">
        <w:rPr>
          <w:rFonts w:ascii="Times New Roman" w:hAnsi="Times New Roman" w:cs="Times New Roman"/>
          <w:b/>
          <w:bCs/>
        </w:rPr>
        <w:t>Agradecimentos</w:t>
      </w:r>
      <w:r w:rsidRPr="00CA5B12">
        <w:rPr>
          <w:rFonts w:ascii="Times New Roman" w:hAnsi="Times New Roman" w:cs="Times New Roman"/>
        </w:rPr>
        <w:t xml:space="preserve">: A palavra “Agradecimentos” deve ser escrita em fonte Arial 12, negrito, alinhada à esquerda. Após a palavra “Agradecimentos” deixe uma linha em branco e inicie o corpo do texto. Aqui a formatação deve ser fonte Arial 12, espaçamento simples, parágrafo justificado e indentado (recuo de um texto em relação a sua margem, 1,25 cm). Neste item, agradecer ao(s) órgão(s) de fomento (da bolsa, do projeto, entre outros), e àqueles que efetivamente participaram do desenvolvimento do projeto de pesquisa. Não se agradece a autor(es)/coautor(es) do trabalho, nem tampouco a “familiares” e/ou “próximos”. </w:t>
      </w:r>
    </w:p>
    <w:p w:rsidR="006D214A" w:rsidP="005265A4" w:rsidRDefault="00CA5B12" w14:paraId="14384D67" w14:textId="77777777">
      <w:pPr>
        <w:ind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l. Referências (não utilizar normas da abnt): A palavra “Referências” deve ser escrita em fonte arial 12, negrito, alinhada à esquerda. Após a palavra “Referências” deixe uma linha em branco e inicie o corpo do texto. Aqui a formatação deve ser fonte Arial 12, espaçamento simples e parágrafo justificado e inserir uma linha entre cada referência. </w:t>
      </w:r>
    </w:p>
    <w:p w:rsidR="00B46DD8" w:rsidP="006D214A" w:rsidRDefault="006D214A" w14:paraId="17DFB506" w14:textId="5871B4A8">
      <w:pPr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</w:t>
      </w:r>
      <w:r w:rsidRPr="00CA5B12" w:rsidR="00CA5B12">
        <w:rPr>
          <w:rFonts w:ascii="Times New Roman" w:hAnsi="Times New Roman" w:cs="Times New Roman"/>
        </w:rPr>
        <w:t xml:space="preserve">. Referências citadas no texto devem seguir: </w:t>
      </w:r>
    </w:p>
    <w:p w:rsidR="006D214A" w:rsidP="006D214A" w:rsidRDefault="00CA5B12" w14:paraId="50738BFD" w14:textId="77777777">
      <w:pPr>
        <w:ind w:left="1416"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1. Apenas 1 autor: “[...] Ambiente lótico (Crandall, 2006).” </w:t>
      </w:r>
    </w:p>
    <w:p w:rsidR="006D214A" w:rsidP="006D214A" w:rsidRDefault="00CA5B12" w14:paraId="32315971" w14:textId="77777777">
      <w:pPr>
        <w:ind w:left="1416"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2. Apenas 1 autor: “[...] Foi observado por Crandall (2006).” </w:t>
      </w:r>
    </w:p>
    <w:p w:rsidR="006D214A" w:rsidP="006D214A" w:rsidRDefault="00CA5B12" w14:paraId="1D1F1CC8" w14:textId="77777777">
      <w:pPr>
        <w:ind w:left="1416"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3. 2 autores: “[...] Ambiente lótico (Crandall &amp; Petit, 2006).” </w:t>
      </w:r>
    </w:p>
    <w:p w:rsidR="006D214A" w:rsidP="006D214A" w:rsidRDefault="00CA5B12" w14:paraId="0A108C8F" w14:textId="77777777">
      <w:pPr>
        <w:ind w:left="1416"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4. 2 autores: “[...] Foi observado por Crandall &amp; Petit (2006).” </w:t>
      </w:r>
    </w:p>
    <w:p w:rsidR="006D214A" w:rsidP="006D214A" w:rsidRDefault="00CA5B12" w14:paraId="1AA905ED" w14:textId="77777777">
      <w:pPr>
        <w:ind w:left="1416"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5. 3 autores ou mais: “[...] Ambiente lótico (Crandall et al., 2006).” </w:t>
      </w:r>
    </w:p>
    <w:p w:rsidR="008D15B5" w:rsidP="006D214A" w:rsidRDefault="00CA5B12" w14:paraId="407E2B10" w14:textId="77777777">
      <w:pPr>
        <w:ind w:left="1416" w:firstLine="708"/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>6. 3 autores ou mais: “[...] Foi observado por Crandall et al. (2006).”</w:t>
      </w:r>
    </w:p>
    <w:p w:rsidR="001332BC" w:rsidP="008D15B5" w:rsidRDefault="008D15B5" w14:paraId="1C205C85" w14:textId="77777777">
      <w:pPr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</w:t>
      </w:r>
      <w:r w:rsidRPr="00CA5B12" w:rsidR="00CA5B12">
        <w:rPr>
          <w:rFonts w:ascii="Times New Roman" w:hAnsi="Times New Roman" w:cs="Times New Roman"/>
        </w:rPr>
        <w:t xml:space="preserve">. Referências citadas no corpo do texto devem seguir ordem cronológica: “[...] Ambiente lótico (:Ling et al., 2001; Crandall, 2006).” </w:t>
      </w:r>
    </w:p>
    <w:p w:rsidR="00A24F85" w:rsidP="008D15B5" w:rsidRDefault="001332BC" w14:paraId="7709AACF" w14:textId="77777777">
      <w:pPr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</w:t>
      </w:r>
      <w:r w:rsidRPr="00CA5B12" w:rsidR="00CA5B12">
        <w:rPr>
          <w:rFonts w:ascii="Times New Roman" w:hAnsi="Times New Roman" w:cs="Times New Roman"/>
        </w:rPr>
        <w:t xml:space="preserve">. No item referências, estas deverão ser arranjadas em ordem alfabética e seguindo as instruções, em anexo a este regulamento. Separar as referências deixando uma linha em branco entre elas. Em caso de dúvida verifique o modelo de resumo. </w:t>
      </w:r>
    </w:p>
    <w:p w:rsidR="00A24F85" w:rsidP="008D15B5" w:rsidRDefault="00A24F85" w14:paraId="6F27AC3C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18C9505E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38450DB7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4C651BB0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11B87A61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230C7B11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347FC483" w14:textId="77777777">
      <w:pPr>
        <w:ind w:left="1416"/>
        <w:rPr>
          <w:rFonts w:ascii="Times New Roman" w:hAnsi="Times New Roman" w:cs="Times New Roman"/>
        </w:rPr>
      </w:pPr>
    </w:p>
    <w:p w:rsidR="00A24F85" w:rsidP="008D15B5" w:rsidRDefault="00A24F85" w14:paraId="0F2E2C47" w14:textId="77777777">
      <w:pPr>
        <w:ind w:left="1416"/>
        <w:rPr>
          <w:rFonts w:ascii="Times New Roman" w:hAnsi="Times New Roman" w:cs="Times New Roman"/>
        </w:rPr>
      </w:pPr>
    </w:p>
    <w:p w:rsidR="00A24F85" w:rsidP="00A24F85" w:rsidRDefault="00A24F85" w14:paraId="2092E1D2" w14:textId="77777777">
      <w:pPr>
        <w:rPr>
          <w:rFonts w:ascii="Times New Roman" w:hAnsi="Times New Roman" w:cs="Times New Roman"/>
        </w:rPr>
      </w:pPr>
    </w:p>
    <w:p w:rsidR="00A24F85" w:rsidP="00A24F85" w:rsidRDefault="00A24F85" w14:paraId="6CC224F5" w14:textId="77777777">
      <w:pPr>
        <w:rPr>
          <w:rFonts w:ascii="Times New Roman" w:hAnsi="Times New Roman" w:cs="Times New Roman"/>
        </w:rPr>
      </w:pPr>
    </w:p>
    <w:p w:rsidR="00A24F85" w:rsidP="00A24F85" w:rsidRDefault="00A24F85" w14:paraId="5E91EBE2" w14:textId="77777777">
      <w:pPr>
        <w:rPr>
          <w:rFonts w:ascii="Times New Roman" w:hAnsi="Times New Roman" w:cs="Times New Roman"/>
        </w:rPr>
      </w:pPr>
    </w:p>
    <w:p w:rsidRPr="00E3445D" w:rsidR="00E41E00" w:rsidP="00D439CA" w:rsidRDefault="00CA5B12" w14:paraId="0A743AB0" w14:textId="5A01BA4B">
      <w:pPr>
        <w:jc w:val="center"/>
        <w:rPr>
          <w:rFonts w:ascii="Times New Roman" w:hAnsi="Times New Roman" w:cs="Times New Roman"/>
          <w:b/>
          <w:bCs/>
        </w:rPr>
      </w:pPr>
      <w:r w:rsidRPr="00E3445D">
        <w:rPr>
          <w:rFonts w:ascii="Times New Roman" w:hAnsi="Times New Roman" w:cs="Times New Roman"/>
          <w:b/>
          <w:bCs/>
        </w:rPr>
        <w:lastRenderedPageBreak/>
        <w:t>ANEXO I – NORMAS PARA REFERÊNCIAS</w:t>
      </w:r>
    </w:p>
    <w:p w:rsidR="00E3445D" w:rsidP="00E3445D" w:rsidRDefault="00CA5B12" w14:paraId="312EAB0E" w14:textId="4C009EB4">
      <w:pPr>
        <w:jc w:val="center"/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  <w:b w:val="1"/>
          <w:bCs w:val="1"/>
          <w:u w:val="single"/>
        </w:rPr>
        <w:t>Para Artigos em Revistas/Periódicos</w:t>
      </w:r>
    </w:p>
    <w:p w:rsidR="6422BDA7" w:rsidP="5C92FB66" w:rsidRDefault="6422BDA7" w14:paraId="2E47B6CA" w14:textId="5A3973CC">
      <w:pPr>
        <w:pStyle w:val="Normal"/>
      </w:pP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Harris, M., Karper, E., 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Stacks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, G., Hoffman, D., De Niro, R. &amp; Cruz, P. (2001). 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Writing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labs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and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the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Hollywood connection. 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>Journal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>of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>Film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pt-BR"/>
        </w:rPr>
        <w:t>Writing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5C92FB66" w:rsidR="6422BDA7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t-BR"/>
        </w:rPr>
        <w:t>44</w:t>
      </w:r>
      <w:r w:rsidRPr="5C92FB66" w:rsidR="6422BDA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, 213-245.</w:t>
      </w:r>
    </w:p>
    <w:p w:rsidR="00E41E00" w:rsidP="00A24F85" w:rsidRDefault="00CA5B12" w14:paraId="3EA1A463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>lifka</w:t>
      </w:r>
      <w:r w:rsidRPr="5C92FB66" w:rsidR="00CA5B12">
        <w:rPr>
          <w:rFonts w:ascii="Times New Roman" w:hAnsi="Times New Roman" w:cs="Times New Roman"/>
        </w:rPr>
        <w:t xml:space="preserve">, M.K. &amp; </w:t>
      </w:r>
      <w:r w:rsidRPr="5C92FB66" w:rsidR="00CA5B12">
        <w:rPr>
          <w:rFonts w:ascii="Times New Roman" w:hAnsi="Times New Roman" w:cs="Times New Roman"/>
        </w:rPr>
        <w:t>Whitton</w:t>
      </w:r>
      <w:r w:rsidRPr="5C92FB66" w:rsidR="00CA5B12">
        <w:rPr>
          <w:rFonts w:ascii="Times New Roman" w:hAnsi="Times New Roman" w:cs="Times New Roman"/>
        </w:rPr>
        <w:t xml:space="preserve">, J.L. (2000). Clinical </w:t>
      </w:r>
      <w:r w:rsidRPr="5C92FB66" w:rsidR="00CA5B12">
        <w:rPr>
          <w:rFonts w:ascii="Times New Roman" w:hAnsi="Times New Roman" w:cs="Times New Roman"/>
        </w:rPr>
        <w:t>implications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of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dysregulated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cytokine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production</w:t>
      </w:r>
      <w:r w:rsidRPr="5C92FB66" w:rsidR="00CA5B12">
        <w:rPr>
          <w:rFonts w:ascii="Times New Roman" w:hAnsi="Times New Roman" w:cs="Times New Roman"/>
        </w:rPr>
        <w:t>.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Journal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of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Molecular Medicine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  <w:b w:val="1"/>
          <w:bCs w:val="1"/>
        </w:rPr>
        <w:t>78</w:t>
      </w:r>
      <w:r w:rsidRPr="5C92FB66" w:rsidR="00CA5B12">
        <w:rPr>
          <w:rFonts w:ascii="Times New Roman" w:hAnsi="Times New Roman" w:cs="Times New Roman"/>
        </w:rPr>
        <w:t xml:space="preserve">, 74-80. </w:t>
      </w:r>
    </w:p>
    <w:p w:rsidRPr="00E41E00" w:rsidR="00E41E00" w:rsidP="00E41E00" w:rsidRDefault="00CA5B12" w14:paraId="6D29BEEA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E41E00">
        <w:rPr>
          <w:rFonts w:ascii="Times New Roman" w:hAnsi="Times New Roman" w:cs="Times New Roman"/>
          <w:b/>
          <w:bCs/>
          <w:u w:val="single"/>
        </w:rPr>
        <w:t>Para Dissertações/Teses</w:t>
      </w:r>
    </w:p>
    <w:p w:rsidR="00F070B3" w:rsidP="5C92FB66" w:rsidRDefault="00CA5B12" w14:paraId="633151A1" w14:textId="753574FD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Da-Silva, P.R. (2006).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 da dissertação (em itálico)</w:t>
      </w:r>
      <w:r w:rsidRPr="5C92FB66" w:rsidR="00CA5B12">
        <w:rPr>
          <w:rFonts w:ascii="Times New Roman" w:hAnsi="Times New Roman" w:cs="Times New Roman"/>
        </w:rPr>
        <w:t>. Dissertação de Mestrado, Programa de Pós-Graduação em ... (título do programa), Universidade Federal do Rio Grande do Sul.</w:t>
      </w:r>
    </w:p>
    <w:p w:rsidR="00F070B3" w:rsidP="00A24F85" w:rsidRDefault="00CA5B12" w14:paraId="0979CDCD" w14:textId="242C5D4F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Da-Silva, P.R. (2006).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 da tese (em itálico)</w:t>
      </w:r>
      <w:r w:rsidRPr="5C92FB66" w:rsidR="00CA5B12">
        <w:rPr>
          <w:rFonts w:ascii="Times New Roman" w:hAnsi="Times New Roman" w:cs="Times New Roman"/>
        </w:rPr>
        <w:t xml:space="preserve">. Tese de Doutorado, Programa de Pós-graduação em ... (título do programa), Universidade Federal do Rio Grande do Sul. </w:t>
      </w:r>
    </w:p>
    <w:p w:rsidRPr="00F070B3" w:rsidR="00F070B3" w:rsidP="00F070B3" w:rsidRDefault="00CA5B12" w14:paraId="3D9D1B63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F070B3">
        <w:rPr>
          <w:rFonts w:ascii="Times New Roman" w:hAnsi="Times New Roman" w:cs="Times New Roman"/>
          <w:b/>
          <w:bCs/>
          <w:u w:val="single"/>
        </w:rPr>
        <w:t>Para Livros</w:t>
      </w:r>
    </w:p>
    <w:p w:rsidR="00F070B3" w:rsidP="00A24F85" w:rsidRDefault="00CA5B12" w14:paraId="334AC1C2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>Calfee</w:t>
      </w:r>
      <w:r w:rsidRPr="5C92FB66" w:rsidR="00CA5B12">
        <w:rPr>
          <w:rFonts w:ascii="Times New Roman" w:hAnsi="Times New Roman" w:cs="Times New Roman"/>
        </w:rPr>
        <w:t>, R.C. &amp; Valencia, R.R. (1991).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APA </w:t>
      </w:r>
      <w:r w:rsidRPr="5C92FB66" w:rsidR="00CA5B12">
        <w:rPr>
          <w:rFonts w:ascii="Times New Roman" w:hAnsi="Times New Roman" w:cs="Times New Roman"/>
          <w:i w:val="1"/>
          <w:iCs w:val="1"/>
        </w:rPr>
        <w:t>guide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to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preparing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manuscripts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for </w:t>
      </w:r>
      <w:r w:rsidRPr="5C92FB66" w:rsidR="00CA5B12">
        <w:rPr>
          <w:rFonts w:ascii="Times New Roman" w:hAnsi="Times New Roman" w:cs="Times New Roman"/>
          <w:i w:val="1"/>
          <w:iCs w:val="1"/>
        </w:rPr>
        <w:t>journal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publication</w:t>
      </w:r>
      <w:r w:rsidRPr="5C92FB66" w:rsidR="00CA5B12">
        <w:rPr>
          <w:rFonts w:ascii="Times New Roman" w:hAnsi="Times New Roman" w:cs="Times New Roman"/>
        </w:rPr>
        <w:t xml:space="preserve">. Washington: American </w:t>
      </w:r>
      <w:r w:rsidRPr="5C92FB66" w:rsidR="00CA5B12">
        <w:rPr>
          <w:rFonts w:ascii="Times New Roman" w:hAnsi="Times New Roman" w:cs="Times New Roman"/>
        </w:rPr>
        <w:t>Psychological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Association</w:t>
      </w:r>
      <w:r w:rsidRPr="5C92FB66" w:rsidR="00CA5B12">
        <w:rPr>
          <w:rFonts w:ascii="Times New Roman" w:hAnsi="Times New Roman" w:cs="Times New Roman"/>
        </w:rPr>
        <w:t xml:space="preserve">. </w:t>
      </w:r>
    </w:p>
    <w:p w:rsidRPr="0039138C" w:rsidR="0039138C" w:rsidP="0039138C" w:rsidRDefault="00CA5B12" w14:paraId="47A21E3F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39138C">
        <w:rPr>
          <w:rFonts w:ascii="Times New Roman" w:hAnsi="Times New Roman" w:cs="Times New Roman"/>
          <w:b/>
          <w:bCs/>
          <w:u w:val="single"/>
        </w:rPr>
        <w:t>Para capítulos de livro</w:t>
      </w:r>
    </w:p>
    <w:p w:rsidR="00EB7702" w:rsidP="00A24F85" w:rsidRDefault="00CA5B12" w14:paraId="68FF15B1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O’Neil, J.M. &amp; Egan, J. (1992). </w:t>
      </w:r>
      <w:r w:rsidRPr="5C92FB66" w:rsidR="00CA5B12">
        <w:rPr>
          <w:rFonts w:ascii="Times New Roman" w:hAnsi="Times New Roman" w:cs="Times New Roman"/>
        </w:rPr>
        <w:t>Men’s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and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women’s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gender</w:t>
      </w:r>
      <w:r w:rsidRPr="5C92FB66" w:rsidR="00CA5B12">
        <w:rPr>
          <w:rFonts w:ascii="Times New Roman" w:hAnsi="Times New Roman" w:cs="Times New Roman"/>
        </w:rPr>
        <w:t xml:space="preserve"> role </w:t>
      </w:r>
      <w:r w:rsidRPr="5C92FB66" w:rsidR="00CA5B12">
        <w:rPr>
          <w:rFonts w:ascii="Times New Roman" w:hAnsi="Times New Roman" w:cs="Times New Roman"/>
        </w:rPr>
        <w:t>journeys</w:t>
      </w:r>
      <w:r w:rsidRPr="5C92FB66" w:rsidR="00CA5B12">
        <w:rPr>
          <w:rFonts w:ascii="Times New Roman" w:hAnsi="Times New Roman" w:cs="Times New Roman"/>
        </w:rPr>
        <w:t xml:space="preserve">: </w:t>
      </w:r>
      <w:r w:rsidRPr="5C92FB66" w:rsidR="00CA5B12">
        <w:rPr>
          <w:rFonts w:ascii="Times New Roman" w:hAnsi="Times New Roman" w:cs="Times New Roman"/>
        </w:rPr>
        <w:t>Metaphor</w:t>
      </w:r>
      <w:r w:rsidRPr="5C92FB66" w:rsidR="00CA5B12">
        <w:rPr>
          <w:rFonts w:ascii="Times New Roman" w:hAnsi="Times New Roman" w:cs="Times New Roman"/>
        </w:rPr>
        <w:t xml:space="preserve"> for </w:t>
      </w:r>
      <w:r w:rsidRPr="5C92FB66" w:rsidR="00CA5B12">
        <w:rPr>
          <w:rFonts w:ascii="Times New Roman" w:hAnsi="Times New Roman" w:cs="Times New Roman"/>
        </w:rPr>
        <w:t>healing</w:t>
      </w:r>
      <w:r w:rsidRPr="5C92FB66" w:rsidR="00CA5B12">
        <w:rPr>
          <w:rFonts w:ascii="Times New Roman" w:hAnsi="Times New Roman" w:cs="Times New Roman"/>
        </w:rPr>
        <w:t xml:space="preserve">, </w:t>
      </w:r>
      <w:r w:rsidRPr="5C92FB66" w:rsidR="00CA5B12">
        <w:rPr>
          <w:rFonts w:ascii="Times New Roman" w:hAnsi="Times New Roman" w:cs="Times New Roman"/>
        </w:rPr>
        <w:t>transition</w:t>
      </w:r>
      <w:r w:rsidRPr="5C92FB66" w:rsidR="00CA5B12">
        <w:rPr>
          <w:rFonts w:ascii="Times New Roman" w:hAnsi="Times New Roman" w:cs="Times New Roman"/>
        </w:rPr>
        <w:t xml:space="preserve">, </w:t>
      </w:r>
      <w:r w:rsidRPr="5C92FB66" w:rsidR="00CA5B12">
        <w:rPr>
          <w:rFonts w:ascii="Times New Roman" w:hAnsi="Times New Roman" w:cs="Times New Roman"/>
        </w:rPr>
        <w:t>and</w:t>
      </w:r>
      <w:r w:rsidRPr="5C92FB66" w:rsidR="00CA5B12">
        <w:rPr>
          <w:rFonts w:ascii="Times New Roman" w:hAnsi="Times New Roman" w:cs="Times New Roman"/>
        </w:rPr>
        <w:t xml:space="preserve"> </w:t>
      </w:r>
      <w:r w:rsidRPr="5C92FB66" w:rsidR="00CA5B12">
        <w:rPr>
          <w:rFonts w:ascii="Times New Roman" w:hAnsi="Times New Roman" w:cs="Times New Roman"/>
        </w:rPr>
        <w:t>transformation</w:t>
      </w:r>
      <w:r w:rsidRPr="5C92FB66" w:rsidR="00CA5B12">
        <w:rPr>
          <w:rFonts w:ascii="Times New Roman" w:hAnsi="Times New Roman" w:cs="Times New Roman"/>
        </w:rPr>
        <w:t xml:space="preserve">. In </w:t>
      </w:r>
      <w:r w:rsidRPr="5C92FB66" w:rsidR="00CA5B12">
        <w:rPr>
          <w:rFonts w:ascii="Times New Roman" w:hAnsi="Times New Roman" w:cs="Times New Roman"/>
        </w:rPr>
        <w:t>Wainrib</w:t>
      </w:r>
      <w:r w:rsidRPr="5C92FB66" w:rsidR="00CA5B12">
        <w:rPr>
          <w:rFonts w:ascii="Times New Roman" w:hAnsi="Times New Roman" w:cs="Times New Roman"/>
        </w:rPr>
        <w:t xml:space="preserve">, B.R. (Eds.), </w:t>
      </w:r>
      <w:r w:rsidRPr="5C92FB66" w:rsidR="00CA5B12">
        <w:rPr>
          <w:rFonts w:ascii="Times New Roman" w:hAnsi="Times New Roman" w:cs="Times New Roman"/>
          <w:i w:val="1"/>
          <w:iCs w:val="1"/>
        </w:rPr>
        <w:t>Gender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issues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across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the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life</w:t>
      </w:r>
      <w:r w:rsidRPr="5C92FB66" w:rsidR="00CA5B12">
        <w:rPr>
          <w:rFonts w:ascii="Times New Roman" w:hAnsi="Times New Roman" w:cs="Times New Roman"/>
          <w:i w:val="1"/>
          <w:iCs w:val="1"/>
        </w:rPr>
        <w:t xml:space="preserve"> </w:t>
      </w:r>
      <w:r w:rsidRPr="5C92FB66" w:rsidR="00CA5B12">
        <w:rPr>
          <w:rFonts w:ascii="Times New Roman" w:hAnsi="Times New Roman" w:cs="Times New Roman"/>
          <w:i w:val="1"/>
          <w:iCs w:val="1"/>
        </w:rPr>
        <w:t>cycle</w:t>
      </w:r>
      <w:r w:rsidRPr="5C92FB66" w:rsidR="00CA5B12">
        <w:rPr>
          <w:rFonts w:ascii="Times New Roman" w:hAnsi="Times New Roman" w:cs="Times New Roman"/>
        </w:rPr>
        <w:t xml:space="preserve"> (pp. 107–123). New York: Springer. </w:t>
      </w:r>
    </w:p>
    <w:p w:rsidRPr="00EB7702" w:rsidR="00EB7702" w:rsidP="00EB7702" w:rsidRDefault="00CA5B12" w14:paraId="41A18EA2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EB7702">
        <w:rPr>
          <w:rFonts w:ascii="Times New Roman" w:hAnsi="Times New Roman" w:cs="Times New Roman"/>
          <w:b/>
          <w:bCs/>
          <w:u w:val="single"/>
        </w:rPr>
        <w:t>Para Patentes</w:t>
      </w:r>
    </w:p>
    <w:p w:rsidR="009C0990" w:rsidP="00A24F85" w:rsidRDefault="00CA5B12" w14:paraId="2CDFA71F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Lyle, F.R. (1985) U.S. </w:t>
      </w:r>
      <w:r w:rsidRPr="5C92FB66" w:rsidR="00CA5B12">
        <w:rPr>
          <w:rFonts w:ascii="Times New Roman" w:hAnsi="Times New Roman" w:cs="Times New Roman"/>
        </w:rPr>
        <w:t>Patent</w:t>
      </w:r>
      <w:r w:rsidRPr="5C92FB66" w:rsidR="00CA5B12">
        <w:rPr>
          <w:rFonts w:ascii="Times New Roman" w:hAnsi="Times New Roman" w:cs="Times New Roman"/>
        </w:rPr>
        <w:t xml:space="preserve"> 5 973 257. </w:t>
      </w:r>
      <w:r w:rsidRPr="5C92FB66" w:rsidR="00CA5B12">
        <w:rPr>
          <w:rFonts w:ascii="Times New Roman" w:hAnsi="Times New Roman" w:cs="Times New Roman"/>
          <w:i w:val="1"/>
          <w:iCs w:val="1"/>
        </w:rPr>
        <w:t>Chemical Abstract</w:t>
      </w:r>
      <w:r w:rsidRPr="5C92FB66" w:rsidR="00CA5B12">
        <w:rPr>
          <w:rFonts w:ascii="Times New Roman" w:hAnsi="Times New Roman" w:cs="Times New Roman"/>
        </w:rPr>
        <w:t xml:space="preserve"> 65, 2870. </w:t>
      </w:r>
    </w:p>
    <w:p w:rsidRPr="009C0990" w:rsidR="009C0990" w:rsidP="009C0990" w:rsidRDefault="00CA5B12" w14:paraId="0C0F469A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9C0990">
        <w:rPr>
          <w:rFonts w:ascii="Times New Roman" w:hAnsi="Times New Roman" w:cs="Times New Roman"/>
          <w:b/>
          <w:bCs/>
          <w:u w:val="single"/>
        </w:rPr>
        <w:t>Para anais de congressos</w:t>
      </w:r>
    </w:p>
    <w:p w:rsidR="009C0990" w:rsidP="00A24F85" w:rsidRDefault="00CA5B12" w14:paraId="79E6533D" w14:textId="35BF6EED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Barbosa, O. (1999). Título do trabalho (sem itálico). In Anais do 10º Congresso Brasileiro de Catálise, Salvador, Bahia, Brasil. </w:t>
      </w:r>
    </w:p>
    <w:p w:rsidRPr="009C0990" w:rsidR="009C0990" w:rsidP="009C0990" w:rsidRDefault="00CA5B12" w14:paraId="3DC91E85" w14:textId="4F9E09AA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9C0990">
        <w:rPr>
          <w:rFonts w:ascii="Times New Roman" w:hAnsi="Times New Roman" w:cs="Times New Roman"/>
          <w:b/>
          <w:bCs/>
          <w:u w:val="single"/>
        </w:rPr>
        <w:t>Para Portarias Brasil</w:t>
      </w:r>
    </w:p>
    <w:p w:rsidR="009C0990" w:rsidP="00A24F85" w:rsidRDefault="00CA5B12" w14:paraId="0D3BECDB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(1996). </w:t>
      </w:r>
      <w:r w:rsidRPr="5C92FB66" w:rsidR="00CA5B12">
        <w:rPr>
          <w:rFonts w:ascii="Times New Roman" w:hAnsi="Times New Roman" w:cs="Times New Roman"/>
          <w:b w:val="1"/>
          <w:bCs w:val="1"/>
        </w:rPr>
        <w:t>S</w:t>
      </w:r>
      <w:r w:rsidRPr="5C92FB66" w:rsidR="00CA5B12">
        <w:rPr>
          <w:rFonts w:ascii="Times New Roman" w:hAnsi="Times New Roman" w:cs="Times New Roman"/>
          <w:b w:val="1"/>
          <w:bCs w:val="1"/>
        </w:rPr>
        <w:t>ecretaria da Receita Federal. Desliga a Empresa de Correios e Telégrafos - ECT do sistema de arrecadação</w:t>
      </w:r>
      <w:r w:rsidRPr="5C92FB66" w:rsidR="00CA5B12">
        <w:rPr>
          <w:rFonts w:ascii="Times New Roman" w:hAnsi="Times New Roman" w:cs="Times New Roman"/>
        </w:rPr>
        <w:t xml:space="preserve">. Portaria 12, 21 de março de 1996. Coletânea de Legislação e Jurisprudência, São Paulo, 742-743. </w:t>
      </w:r>
    </w:p>
    <w:p w:rsidRPr="009C0990" w:rsidR="009C0990" w:rsidP="009C0990" w:rsidRDefault="00CA5B12" w14:paraId="71364C98" w14:textId="4B255DE0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9C0990">
        <w:rPr>
          <w:rFonts w:ascii="Times New Roman" w:hAnsi="Times New Roman" w:cs="Times New Roman"/>
          <w:b/>
          <w:bCs/>
          <w:u w:val="single"/>
        </w:rPr>
        <w:lastRenderedPageBreak/>
        <w:t>Para Resoluções</w:t>
      </w:r>
    </w:p>
    <w:p w:rsidR="009C0990" w:rsidP="00A24F85" w:rsidRDefault="00CA5B12" w14:paraId="59D29CA2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Conselho Federal de Medicina (1984). </w:t>
      </w:r>
      <w:r w:rsidRPr="5C92FB66" w:rsidR="00CA5B12">
        <w:rPr>
          <w:rFonts w:ascii="Times New Roman" w:hAnsi="Times New Roman" w:cs="Times New Roman"/>
          <w:b w:val="1"/>
          <w:bCs w:val="1"/>
        </w:rPr>
        <w:t>Aprova as instruções para escolha dos delegados-eleitores, efetivo e suplente à Assembleia para eleição de membros do seu Conselho Federal</w:t>
      </w:r>
      <w:r w:rsidRPr="5C92FB66" w:rsidR="00CA5B12">
        <w:rPr>
          <w:rFonts w:ascii="Times New Roman" w:hAnsi="Times New Roman" w:cs="Times New Roman"/>
        </w:rPr>
        <w:t xml:space="preserve">. Resolução 1.148, 2 de março de 1984. Coletânea de Legislação e Jurisprudência, São Paulo, 425-426. </w:t>
      </w:r>
    </w:p>
    <w:p w:rsidR="009C0990" w:rsidP="009C0990" w:rsidRDefault="00CA5B12" w14:paraId="6128FCC4" w14:textId="7C75D06E">
      <w:pPr>
        <w:jc w:val="center"/>
        <w:rPr>
          <w:rFonts w:ascii="Times New Roman" w:hAnsi="Times New Roman" w:cs="Times New Roman"/>
        </w:rPr>
      </w:pPr>
      <w:r w:rsidRPr="009C0990">
        <w:rPr>
          <w:rFonts w:ascii="Times New Roman" w:hAnsi="Times New Roman" w:cs="Times New Roman"/>
          <w:b/>
          <w:bCs/>
          <w:u w:val="single"/>
        </w:rPr>
        <w:t>Documentos online</w:t>
      </w:r>
    </w:p>
    <w:p w:rsidR="00212B92" w:rsidP="00A24F85" w:rsidRDefault="00CA5B12" w14:paraId="51C10FB7" w14:textId="77777777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Abou-Allaban, Y., Dell, M.L., Greenberg, W., Lomax, J., Peteet, J., Torres, M. &amp; Cowell, V. (2006). Religious/spiritual commitments and psychiatric practice. http://www.psych.org/edu/other_res/lib_archives/archives/200604.pdf. Acesso em 25 de Junho de 2007. </w:t>
      </w:r>
    </w:p>
    <w:p w:rsidRPr="00212B92" w:rsidR="00212B92" w:rsidP="00212B92" w:rsidRDefault="00CA5B12" w14:paraId="5C1CB817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212B92">
        <w:rPr>
          <w:rFonts w:ascii="Times New Roman" w:hAnsi="Times New Roman" w:cs="Times New Roman"/>
          <w:b/>
          <w:bCs/>
          <w:u w:val="single"/>
        </w:rPr>
        <w:t>Entrevistas</w:t>
      </w:r>
    </w:p>
    <w:p w:rsidR="00212B92" w:rsidP="00A24F85" w:rsidRDefault="00CA5B12" w14:paraId="33B45FC4" w14:textId="77777777">
      <w:pPr>
        <w:rPr>
          <w:rFonts w:ascii="Times New Roman" w:hAnsi="Times New Roman" w:cs="Times New Roman"/>
        </w:rPr>
      </w:pPr>
      <w:r w:rsidRPr="00CA5B12">
        <w:rPr>
          <w:rFonts w:ascii="Times New Roman" w:hAnsi="Times New Roman" w:cs="Times New Roman"/>
        </w:rPr>
        <w:t xml:space="preserve">Silva, L.I.L. (1991). Luiz Inácio Lula da Silva: depoimento (abril/1991). Entrevistadores: Tremel, V. &amp; Garcia, M. São Paulo. Entrevista concedida ao Projeto Memória do SENAISP. </w:t>
      </w:r>
    </w:p>
    <w:p w:rsidRPr="00212B92" w:rsidR="00212B92" w:rsidP="00212B92" w:rsidRDefault="00CA5B12" w14:paraId="5DCE4F82" w14:textId="4ECD1793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212B92">
        <w:rPr>
          <w:rFonts w:ascii="Times New Roman" w:hAnsi="Times New Roman" w:cs="Times New Roman"/>
          <w:b/>
          <w:bCs/>
          <w:u w:val="single"/>
        </w:rPr>
        <w:t>Pinturas, Gravuras, Fotografias (Artes Visuais)</w:t>
      </w:r>
    </w:p>
    <w:p w:rsidR="00D31089" w:rsidP="00A24F85" w:rsidRDefault="00CA5B12" w14:paraId="582D763E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Autor. (Ano).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 da fotografia</w:t>
      </w:r>
      <w:r w:rsidRPr="5C92FB66" w:rsidR="00CA5B12">
        <w:rPr>
          <w:rFonts w:ascii="Times New Roman" w:hAnsi="Times New Roman" w:cs="Times New Roman"/>
        </w:rPr>
        <w:t xml:space="preserve">. Cidade, Estado, País: Editora/Museu. </w:t>
      </w:r>
    </w:p>
    <w:p w:rsidRPr="007B780E" w:rsidR="00D31089" w:rsidP="007B780E" w:rsidRDefault="00CA5B12" w14:paraId="10F17F99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7B780E">
        <w:rPr>
          <w:rFonts w:ascii="Times New Roman" w:hAnsi="Times New Roman" w:cs="Times New Roman"/>
          <w:b/>
          <w:bCs/>
          <w:u w:val="single"/>
        </w:rPr>
        <w:t>Filme</w:t>
      </w:r>
    </w:p>
    <w:p w:rsidR="00D31089" w:rsidP="00A24F85" w:rsidRDefault="00CA5B12" w14:paraId="1CB8E8EE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 Produtor &amp; Diretor. (Ano).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</w:t>
      </w:r>
      <w:r w:rsidRPr="5C92FB66" w:rsidR="00CA5B12">
        <w:rPr>
          <w:rFonts w:ascii="Times New Roman" w:hAnsi="Times New Roman" w:cs="Times New Roman"/>
        </w:rPr>
        <w:t xml:space="preserve">. País: Studio. </w:t>
      </w:r>
    </w:p>
    <w:p w:rsidRPr="00D439CA" w:rsidR="00D31089" w:rsidP="00D439CA" w:rsidRDefault="00CA5B12" w14:paraId="554E1418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D439CA">
        <w:rPr>
          <w:rFonts w:ascii="Times New Roman" w:hAnsi="Times New Roman" w:cs="Times New Roman"/>
          <w:b/>
          <w:bCs/>
          <w:u w:val="single"/>
        </w:rPr>
        <w:t>Filme on-line</w:t>
      </w:r>
    </w:p>
    <w:p w:rsidR="00D31089" w:rsidP="00A24F85" w:rsidRDefault="00CA5B12" w14:paraId="6FB1343C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 Autor. (Ano).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</w:t>
      </w:r>
      <w:r w:rsidRPr="5C92FB66" w:rsidR="00CA5B12">
        <w:rPr>
          <w:rFonts w:ascii="Times New Roman" w:hAnsi="Times New Roman" w:cs="Times New Roman"/>
        </w:rPr>
        <w:t>. https://www.youtube.com/</w:t>
      </w:r>
      <w:r w:rsidRPr="5C92FB66" w:rsidR="00CA5B12">
        <w:rPr>
          <w:rFonts w:ascii="Times New Roman" w:hAnsi="Times New Roman" w:cs="Times New Roman"/>
        </w:rPr>
        <w:t>watch?v</w:t>
      </w:r>
      <w:r w:rsidRPr="5C92FB66" w:rsidR="00CA5B12">
        <w:rPr>
          <w:rFonts w:ascii="Times New Roman" w:hAnsi="Times New Roman" w:cs="Times New Roman"/>
        </w:rPr>
        <w:t xml:space="preserve">=gOP_L6hBjn8. Acesso em 25 de junho de 2007. </w:t>
      </w:r>
    </w:p>
    <w:p w:rsidRPr="00D439CA" w:rsidR="00D31089" w:rsidP="00D439CA" w:rsidRDefault="00CA5B12" w14:paraId="050AC55B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D439CA">
        <w:rPr>
          <w:rFonts w:ascii="Times New Roman" w:hAnsi="Times New Roman" w:cs="Times New Roman"/>
          <w:b/>
          <w:bCs/>
          <w:u w:val="single"/>
        </w:rPr>
        <w:t>Documentário</w:t>
      </w:r>
    </w:p>
    <w:p w:rsidR="00D31089" w:rsidP="00A24F85" w:rsidRDefault="00CA5B12" w14:paraId="08E3F7BC" w14:textId="77777777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Autor. (Ano).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 do documentário</w:t>
      </w:r>
      <w:r w:rsidRPr="5C92FB66" w:rsidR="00CA5B12">
        <w:rPr>
          <w:rFonts w:ascii="Times New Roman" w:hAnsi="Times New Roman" w:cs="Times New Roman"/>
        </w:rPr>
        <w:t xml:space="preserve">. Cidade, Estado, País: Editora. </w:t>
      </w:r>
    </w:p>
    <w:p w:rsidRPr="00D31089" w:rsidR="00D31089" w:rsidP="00D31089" w:rsidRDefault="00CA5B12" w14:paraId="1AE895F1" w14:textId="7777777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D31089">
        <w:rPr>
          <w:rFonts w:ascii="Times New Roman" w:hAnsi="Times New Roman" w:cs="Times New Roman"/>
          <w:b/>
          <w:bCs/>
          <w:u w:val="single"/>
        </w:rPr>
        <w:t>Música, CD, Álbum</w:t>
      </w:r>
    </w:p>
    <w:p w:rsidRPr="00AA5C9E" w:rsidR="00CA5B12" w:rsidP="00A24F85" w:rsidRDefault="00CA5B12" w14:paraId="452BFB91" w14:textId="2CA3971A">
      <w:pPr>
        <w:rPr>
          <w:rFonts w:ascii="Times New Roman" w:hAnsi="Times New Roman" w:cs="Times New Roman"/>
        </w:rPr>
      </w:pPr>
      <w:r w:rsidRPr="5C92FB66" w:rsidR="00CA5B12">
        <w:rPr>
          <w:rFonts w:ascii="Times New Roman" w:hAnsi="Times New Roman" w:cs="Times New Roman"/>
        </w:rPr>
        <w:t xml:space="preserve">. Autor. (Ano). </w:t>
      </w:r>
      <w:r w:rsidRPr="5C92FB66" w:rsidR="00CA5B12">
        <w:rPr>
          <w:rFonts w:ascii="Times New Roman" w:hAnsi="Times New Roman" w:cs="Times New Roman"/>
          <w:i w:val="1"/>
          <w:iCs w:val="1"/>
        </w:rPr>
        <w:t>Título da música</w:t>
      </w:r>
      <w:r w:rsidRPr="5C92FB66" w:rsidR="00CA5B12">
        <w:rPr>
          <w:rFonts w:ascii="Times New Roman" w:hAnsi="Times New Roman" w:cs="Times New Roman"/>
        </w:rPr>
        <w:t xml:space="preserve"> (ou CD, ou Álbum). País: Gravadora</w:t>
      </w:r>
    </w:p>
    <w:sectPr w:rsidRPr="00AA5C9E" w:rsidR="00CA5B12">
      <w:headerReference w:type="default" r:id="rId10"/>
      <w:footerReference w:type="default" r:id="rId11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57445" w:rsidP="00226FB4" w:rsidRDefault="00257445" w14:paraId="4B4530DA" w14:textId="77777777">
      <w:pPr>
        <w:spacing w:after="0" w:line="240" w:lineRule="auto"/>
      </w:pPr>
      <w:r>
        <w:separator/>
      </w:r>
    </w:p>
  </w:endnote>
  <w:endnote w:type="continuationSeparator" w:id="0">
    <w:p w:rsidR="00257445" w:rsidP="00226FB4" w:rsidRDefault="00257445" w14:paraId="3ACD43CB" w14:textId="77777777">
      <w:pPr>
        <w:spacing w:after="0" w:line="240" w:lineRule="auto"/>
      </w:pPr>
      <w:r>
        <w:continuationSeparator/>
      </w:r>
    </w:p>
  </w:endnote>
  <w:endnote w:type="continuationNotice" w:id="1">
    <w:p w:rsidR="00257445" w:rsidRDefault="00257445" w14:paraId="19FEC98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905E0" w:rsidRDefault="002E78ED" w14:paraId="483EF15E" w14:textId="64599238">
    <w:pPr>
      <w:pStyle w:val="Rodap"/>
    </w:pPr>
    <w:r w:rsidR="7EDCE5B3">
      <w:drawing>
        <wp:anchor distT="0" distB="0" distL="114300" distR="114300" simplePos="0" relativeHeight="251658240" behindDoc="0" locked="0" layoutInCell="1" allowOverlap="1" wp14:editId="10E3A692" wp14:anchorId="26C4826F">
          <wp:simplePos x="0" y="0"/>
          <wp:positionH relativeFrom="column">
            <wp:align>left</wp:align>
          </wp:positionH>
          <wp:positionV relativeFrom="paragraph">
            <wp:posOffset>-608965</wp:posOffset>
          </wp:positionV>
          <wp:extent cx="7857622" cy="1261156"/>
          <wp:effectExtent l="0" t="0" r="0" b="0"/>
          <wp:wrapSquare wrapText="bothSides"/>
          <wp:docPr id="784980678" name="Imagem 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m 9"/>
                  <pic:cNvPicPr/>
                </pic:nvPicPr>
                <pic:blipFill>
                  <a:blip r:embed="R40a6cef1abf94a35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7857622" cy="1261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57445" w:rsidP="00226FB4" w:rsidRDefault="00257445" w14:paraId="4AF567B0" w14:textId="77777777">
      <w:pPr>
        <w:spacing w:after="0" w:line="240" w:lineRule="auto"/>
      </w:pPr>
      <w:r>
        <w:separator/>
      </w:r>
    </w:p>
  </w:footnote>
  <w:footnote w:type="continuationSeparator" w:id="0">
    <w:p w:rsidR="00257445" w:rsidP="00226FB4" w:rsidRDefault="00257445" w14:paraId="2AE6FFFC" w14:textId="77777777">
      <w:pPr>
        <w:spacing w:after="0" w:line="240" w:lineRule="auto"/>
      </w:pPr>
      <w:r>
        <w:continuationSeparator/>
      </w:r>
    </w:p>
  </w:footnote>
  <w:footnote w:type="continuationNotice" w:id="1">
    <w:p w:rsidR="00257445" w:rsidRDefault="00257445" w14:paraId="78687EE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26FB4" w:rsidRDefault="00157FDA" w14:paraId="4FE96992" w14:textId="6532E4A7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4E0ACE" wp14:editId="33BE501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8011990" cy="1285875"/>
          <wp:effectExtent l="0" t="0" r="8255" b="0"/>
          <wp:wrapSquare wrapText="bothSides"/>
          <wp:docPr id="87582786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199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5C2"/>
    <w:rsid w:val="0007654E"/>
    <w:rsid w:val="000905E0"/>
    <w:rsid w:val="0012644F"/>
    <w:rsid w:val="001332BC"/>
    <w:rsid w:val="00157FDA"/>
    <w:rsid w:val="00212B92"/>
    <w:rsid w:val="00226FB4"/>
    <w:rsid w:val="0023193F"/>
    <w:rsid w:val="00257445"/>
    <w:rsid w:val="00291D85"/>
    <w:rsid w:val="002E78ED"/>
    <w:rsid w:val="00315B48"/>
    <w:rsid w:val="00337BF3"/>
    <w:rsid w:val="0039138C"/>
    <w:rsid w:val="00463D09"/>
    <w:rsid w:val="004E1484"/>
    <w:rsid w:val="005265A4"/>
    <w:rsid w:val="00543168"/>
    <w:rsid w:val="006C28CB"/>
    <w:rsid w:val="006D214A"/>
    <w:rsid w:val="00704CBC"/>
    <w:rsid w:val="007175C6"/>
    <w:rsid w:val="0073204C"/>
    <w:rsid w:val="00776A77"/>
    <w:rsid w:val="007B780E"/>
    <w:rsid w:val="008B0991"/>
    <w:rsid w:val="008D15B5"/>
    <w:rsid w:val="009A3C70"/>
    <w:rsid w:val="009C0990"/>
    <w:rsid w:val="00A24F85"/>
    <w:rsid w:val="00A61B66"/>
    <w:rsid w:val="00AA5C9E"/>
    <w:rsid w:val="00B405C2"/>
    <w:rsid w:val="00B46DD8"/>
    <w:rsid w:val="00C67333"/>
    <w:rsid w:val="00CA5B12"/>
    <w:rsid w:val="00CA7713"/>
    <w:rsid w:val="00CD626D"/>
    <w:rsid w:val="00CE77AD"/>
    <w:rsid w:val="00D31089"/>
    <w:rsid w:val="00D32911"/>
    <w:rsid w:val="00D439CA"/>
    <w:rsid w:val="00D86C74"/>
    <w:rsid w:val="00E11C31"/>
    <w:rsid w:val="00E3445D"/>
    <w:rsid w:val="00E41E00"/>
    <w:rsid w:val="00EB7702"/>
    <w:rsid w:val="00F070B3"/>
    <w:rsid w:val="09F00784"/>
    <w:rsid w:val="1671D06A"/>
    <w:rsid w:val="18473E74"/>
    <w:rsid w:val="1F67FC43"/>
    <w:rsid w:val="36B7F6F2"/>
    <w:rsid w:val="37047F41"/>
    <w:rsid w:val="3A2D3ED5"/>
    <w:rsid w:val="3C97FAD6"/>
    <w:rsid w:val="4430D130"/>
    <w:rsid w:val="580E3CEA"/>
    <w:rsid w:val="5C92FB66"/>
    <w:rsid w:val="6422BDA7"/>
    <w:rsid w:val="65AF489E"/>
    <w:rsid w:val="7BBAC83A"/>
    <w:rsid w:val="7EDCE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5E78D"/>
  <w15:chartTrackingRefBased/>
  <w15:docId w15:val="{5F516C7F-1BE0-4D25-98DD-FAA0E5C7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405C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05C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05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405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405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405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405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405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405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B405C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B405C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B405C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B405C2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B405C2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B405C2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B405C2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B405C2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B405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405C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B405C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405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B405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405C2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B405C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405C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405C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405C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B405C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405C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26FB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26FB4"/>
  </w:style>
  <w:style w:type="paragraph" w:styleId="Rodap">
    <w:name w:val="footer"/>
    <w:basedOn w:val="Normal"/>
    <w:link w:val="RodapChar"/>
    <w:uiPriority w:val="99"/>
    <w:unhideWhenUsed/>
    <w:rsid w:val="00226FB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26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4.png" Id="R40a6cef1abf94a3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9" ma:contentTypeDescription="Crie um novo documento." ma:contentTypeScope="" ma:versionID="7359cf6f96dc621398a04f87715ec4d8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9a56814e371f02ee896364a255cf9404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9c7337-3bfa-462e-ae4f-af099d0dcd68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b088af7-2961-4f99-aa72-92d305d9cd18" xsi:nil="true"/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70CFA-EEED-4D6D-90A4-92D76A81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2C532A-ED9E-46DB-A62A-F42FB4268EF2}">
  <ds:schemaRefs>
    <ds:schemaRef ds:uri="http://schemas.microsoft.com/office/2006/metadata/properties"/>
    <ds:schemaRef ds:uri="http://schemas.microsoft.com/office/infopath/2007/PartnerControls"/>
    <ds:schemaRef ds:uri="fb088af7-2961-4f99-aa72-92d305d9cd18"/>
    <ds:schemaRef ds:uri="7314426b-9029-4cbd-a2d6-91ee60c3fd99"/>
  </ds:schemaRefs>
</ds:datastoreItem>
</file>

<file path=customXml/itemProps3.xml><?xml version="1.0" encoding="utf-8"?>
<ds:datastoreItem xmlns:ds="http://schemas.openxmlformats.org/officeDocument/2006/customXml" ds:itemID="{869E7F97-CE81-4CBA-881B-0E9907C59CB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Emanuel Caimi Goncalves</dc:creator>
  <keywords/>
  <dc:description/>
  <lastModifiedBy>Emanuel Caimi Goncalves</lastModifiedBy>
  <revision>46</revision>
  <dcterms:created xsi:type="dcterms:W3CDTF">2024-08-08T16:21:00.0000000Z</dcterms:created>
  <dcterms:modified xsi:type="dcterms:W3CDTF">2024-09-26T18:28:48.5629144Z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  <property fmtid="{D5CDD505-2E9C-101B-9397-08002B2CF9AE}" pid="3" name="MediaServiceImageTags">
    <vt:lpwstr/>
  </property>
</Properties>
</file>