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6903" w14:textId="3AC0916E" w:rsidR="000B1365" w:rsidRPr="00FD5AF5" w:rsidRDefault="00FE766A" w:rsidP="003843FB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D5AF5">
        <w:rPr>
          <w:rFonts w:ascii="Times New Roman" w:hAnsi="Times New Roman" w:cs="Times New Roman"/>
          <w:b/>
          <w:bCs/>
          <w:sz w:val="23"/>
          <w:szCs w:val="23"/>
        </w:rPr>
        <w:t xml:space="preserve">NORMAS PARA UTILIZAÇÃO DO </w:t>
      </w:r>
      <w:bookmarkStart w:id="0" w:name="_Hlk103346368"/>
      <w:bookmarkStart w:id="1" w:name="_GoBack"/>
      <w:r w:rsidR="002829D4" w:rsidRPr="00FD5AF5">
        <w:rPr>
          <w:rFonts w:ascii="Times New Roman" w:hAnsi="Times New Roman" w:cs="Times New Roman"/>
          <w:b/>
          <w:bCs/>
          <w:sz w:val="23"/>
          <w:szCs w:val="23"/>
        </w:rPr>
        <w:t>ESPECTRÔMETRO</w:t>
      </w:r>
      <w:r w:rsidRPr="00FD5AF5">
        <w:rPr>
          <w:rFonts w:ascii="Times New Roman" w:hAnsi="Times New Roman" w:cs="Times New Roman"/>
          <w:b/>
          <w:bCs/>
          <w:sz w:val="23"/>
          <w:szCs w:val="23"/>
        </w:rPr>
        <w:t xml:space="preserve"> DE ABSORÇÃO ATÔMICA</w:t>
      </w:r>
      <w:bookmarkEnd w:id="0"/>
      <w:bookmarkEnd w:id="1"/>
      <w:r w:rsidRPr="00FD5AF5">
        <w:rPr>
          <w:rFonts w:ascii="Times New Roman" w:hAnsi="Times New Roman" w:cs="Times New Roman"/>
          <w:b/>
          <w:bCs/>
          <w:sz w:val="23"/>
          <w:szCs w:val="23"/>
        </w:rPr>
        <w:t xml:space="preserve"> (E</w:t>
      </w:r>
      <w:r w:rsidR="00903EEE" w:rsidRPr="00FD5AF5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FD5AF5">
        <w:rPr>
          <w:rFonts w:ascii="Times New Roman" w:hAnsi="Times New Roman" w:cs="Times New Roman"/>
          <w:b/>
          <w:bCs/>
          <w:sz w:val="23"/>
          <w:szCs w:val="23"/>
        </w:rPr>
        <w:t>AA)</w:t>
      </w:r>
    </w:p>
    <w:p w14:paraId="6B53518A" w14:textId="77777777" w:rsidR="00320C32" w:rsidRPr="00086239" w:rsidRDefault="00320C32" w:rsidP="003843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2158676" w14:textId="77777777" w:rsidR="00E82B63" w:rsidRPr="00086239" w:rsidRDefault="00E82B63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CAPÍTULO I</w:t>
      </w:r>
    </w:p>
    <w:p w14:paraId="4ED425B2" w14:textId="766C1A6F" w:rsidR="00E82B63" w:rsidRPr="00086239" w:rsidRDefault="00E82B63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DA CARACTERIZAÇÃO E FINALIDADES</w:t>
      </w:r>
    </w:p>
    <w:p w14:paraId="2C3F058B" w14:textId="77777777" w:rsidR="00320C32" w:rsidRPr="00086239" w:rsidRDefault="00320C32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B70CC9" w14:textId="4C11D43D" w:rsidR="00645AA8" w:rsidRPr="00086239" w:rsidRDefault="00E82B6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Art.1º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A norma</w:t>
      </w:r>
      <w:r w:rsidR="0004710A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t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em como propósito geral a </w:t>
      </w:r>
      <w:r w:rsidRPr="00086239">
        <w:rPr>
          <w:rFonts w:ascii="Times New Roman" w:hAnsi="Times New Roman" w:cs="Times New Roman"/>
          <w:sz w:val="23"/>
          <w:szCs w:val="23"/>
        </w:rPr>
        <w:t>gestão do equipamento</w:t>
      </w:r>
      <w:r w:rsidR="009C63B1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2829D4">
        <w:rPr>
          <w:rFonts w:ascii="Times New Roman" w:hAnsi="Times New Roman" w:cs="Times New Roman"/>
          <w:sz w:val="23"/>
          <w:szCs w:val="23"/>
        </w:rPr>
        <w:t>espectrômetro</w:t>
      </w:r>
      <w:r w:rsidR="00FE766A">
        <w:rPr>
          <w:rFonts w:ascii="Times New Roman" w:hAnsi="Times New Roman" w:cs="Times New Roman"/>
          <w:sz w:val="23"/>
          <w:szCs w:val="23"/>
        </w:rPr>
        <w:t xml:space="preserve"> de absorção atômica </w:t>
      </w:r>
      <w:r w:rsidRPr="00086239">
        <w:rPr>
          <w:rFonts w:ascii="Times New Roman" w:hAnsi="Times New Roman" w:cs="Times New Roman"/>
          <w:sz w:val="23"/>
          <w:szCs w:val="23"/>
        </w:rPr>
        <w:t xml:space="preserve">instalado no </w:t>
      </w:r>
      <w:r w:rsidR="00D40F77" w:rsidRPr="00086239">
        <w:rPr>
          <w:rFonts w:ascii="Times New Roman" w:hAnsi="Times New Roman" w:cs="Times New Roman"/>
          <w:sz w:val="23"/>
          <w:szCs w:val="23"/>
        </w:rPr>
        <w:t>L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aboratório </w:t>
      </w:r>
      <w:r w:rsidR="0043484D" w:rsidRPr="00086239">
        <w:rPr>
          <w:rFonts w:ascii="Times New Roman" w:hAnsi="Times New Roman" w:cs="Times New Roman"/>
          <w:sz w:val="23"/>
          <w:szCs w:val="23"/>
        </w:rPr>
        <w:t xml:space="preserve">Multiusuário de </w:t>
      </w:r>
      <w:r w:rsidRPr="00086239">
        <w:rPr>
          <w:rFonts w:ascii="Times New Roman" w:hAnsi="Times New Roman" w:cs="Times New Roman"/>
          <w:sz w:val="23"/>
          <w:szCs w:val="23"/>
        </w:rPr>
        <w:t>An</w:t>
      </w:r>
      <w:r w:rsidR="0004710A" w:rsidRPr="00086239">
        <w:rPr>
          <w:rFonts w:ascii="Times New Roman" w:hAnsi="Times New Roman" w:cs="Times New Roman"/>
          <w:sz w:val="23"/>
          <w:szCs w:val="23"/>
        </w:rPr>
        <w:t>á</w:t>
      </w:r>
      <w:r w:rsidRPr="00086239">
        <w:rPr>
          <w:rFonts w:ascii="Times New Roman" w:hAnsi="Times New Roman" w:cs="Times New Roman"/>
          <w:sz w:val="23"/>
          <w:szCs w:val="23"/>
        </w:rPr>
        <w:t>lises Agro</w:t>
      </w:r>
      <w:r w:rsidR="003E28CD">
        <w:rPr>
          <w:rFonts w:ascii="Times New Roman" w:hAnsi="Times New Roman" w:cs="Times New Roman"/>
          <w:sz w:val="23"/>
          <w:szCs w:val="23"/>
        </w:rPr>
        <w:t>a</w:t>
      </w:r>
      <w:r w:rsidRPr="00086239">
        <w:rPr>
          <w:rFonts w:ascii="Times New Roman" w:hAnsi="Times New Roman" w:cs="Times New Roman"/>
          <w:sz w:val="23"/>
          <w:szCs w:val="23"/>
        </w:rPr>
        <w:t>mbientais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D40F77" w:rsidRPr="00086239">
        <w:rPr>
          <w:rFonts w:ascii="Times New Roman" w:hAnsi="Times New Roman" w:cs="Times New Roman"/>
          <w:sz w:val="23"/>
          <w:szCs w:val="23"/>
        </w:rPr>
        <w:t xml:space="preserve">(LAAA)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para apoio aos pesquisadores </w:t>
      </w:r>
      <w:r w:rsidRPr="00086239">
        <w:rPr>
          <w:rFonts w:ascii="Times New Roman" w:hAnsi="Times New Roman" w:cs="Times New Roman"/>
          <w:sz w:val="23"/>
          <w:szCs w:val="23"/>
        </w:rPr>
        <w:t>vinculado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s ao Programa de </w:t>
      </w:r>
      <w:r w:rsidRPr="00086239">
        <w:rPr>
          <w:rFonts w:ascii="Times New Roman" w:hAnsi="Times New Roman" w:cs="Times New Roman"/>
          <w:sz w:val="23"/>
          <w:szCs w:val="23"/>
        </w:rPr>
        <w:t>Pós</w:t>
      </w:r>
      <w:r w:rsidR="0004710A" w:rsidRPr="00086239">
        <w:rPr>
          <w:rFonts w:ascii="Times New Roman" w:hAnsi="Times New Roman" w:cs="Times New Roman"/>
          <w:sz w:val="23"/>
          <w:szCs w:val="23"/>
        </w:rPr>
        <w:t>-</w:t>
      </w:r>
      <w:r w:rsidRPr="00086239">
        <w:rPr>
          <w:rFonts w:ascii="Times New Roman" w:hAnsi="Times New Roman" w:cs="Times New Roman"/>
          <w:sz w:val="23"/>
          <w:szCs w:val="23"/>
        </w:rPr>
        <w:t xml:space="preserve">Graduação 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em </w:t>
      </w:r>
      <w:r w:rsidRPr="00086239">
        <w:rPr>
          <w:rFonts w:ascii="Times New Roman" w:hAnsi="Times New Roman" w:cs="Times New Roman"/>
          <w:sz w:val="23"/>
          <w:szCs w:val="23"/>
        </w:rPr>
        <w:t>Engenharia Agr</w:t>
      </w:r>
      <w:r w:rsidR="003843FB" w:rsidRPr="00086239">
        <w:rPr>
          <w:rFonts w:ascii="Times New Roman" w:hAnsi="Times New Roman" w:cs="Times New Roman"/>
          <w:sz w:val="23"/>
          <w:szCs w:val="23"/>
        </w:rPr>
        <w:t>í</w:t>
      </w:r>
      <w:r w:rsidRPr="00086239">
        <w:rPr>
          <w:rFonts w:ascii="Times New Roman" w:hAnsi="Times New Roman" w:cs="Times New Roman"/>
          <w:sz w:val="23"/>
          <w:szCs w:val="23"/>
        </w:rPr>
        <w:t>cola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 (PGEAGRI)</w:t>
      </w:r>
      <w:r w:rsidR="005F0F51">
        <w:rPr>
          <w:rFonts w:ascii="Times New Roman" w:hAnsi="Times New Roman" w:cs="Times New Roman"/>
          <w:sz w:val="23"/>
          <w:szCs w:val="23"/>
        </w:rPr>
        <w:t xml:space="preserve"> e demais usuários da </w:t>
      </w:r>
      <w:r w:rsidR="0085125D">
        <w:rPr>
          <w:rFonts w:ascii="Times New Roman" w:hAnsi="Times New Roman" w:cs="Times New Roman"/>
          <w:sz w:val="23"/>
          <w:szCs w:val="23"/>
        </w:rPr>
        <w:t>comunidade interna e externa à UNIOESTE.</w:t>
      </w:r>
    </w:p>
    <w:p w14:paraId="5FB5D098" w14:textId="43F6FA8B" w:rsidR="00AF2285" w:rsidRPr="00086239" w:rsidRDefault="00E82B6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7CCDF816">
        <w:rPr>
          <w:rFonts w:ascii="Times New Roman" w:hAnsi="Times New Roman" w:cs="Times New Roman"/>
          <w:sz w:val="23"/>
          <w:szCs w:val="23"/>
        </w:rPr>
        <w:t>Art.2º</w:t>
      </w:r>
      <w:r w:rsidR="00F27957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B3765D" w:rsidRPr="7CCDF816">
        <w:rPr>
          <w:rFonts w:ascii="Times New Roman" w:hAnsi="Times New Roman" w:cs="Times New Roman"/>
          <w:sz w:val="23"/>
          <w:szCs w:val="23"/>
        </w:rPr>
        <w:t>A técnica</w:t>
      </w:r>
      <w:r w:rsidR="00832F62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890264" w:rsidRPr="7CCDF816">
        <w:rPr>
          <w:rFonts w:ascii="Times New Roman" w:hAnsi="Times New Roman" w:cs="Times New Roman"/>
          <w:sz w:val="23"/>
          <w:szCs w:val="23"/>
        </w:rPr>
        <w:t>tem como princípio básico</w:t>
      </w:r>
      <w:r w:rsidR="00034BBD">
        <w:rPr>
          <w:rFonts w:ascii="Times New Roman" w:hAnsi="Times New Roman" w:cs="Times New Roman"/>
          <w:sz w:val="23"/>
          <w:szCs w:val="23"/>
        </w:rPr>
        <w:t xml:space="preserve"> a absorção</w:t>
      </w:r>
      <w:r w:rsidR="00500557">
        <w:rPr>
          <w:rFonts w:ascii="Times New Roman" w:hAnsi="Times New Roman" w:cs="Times New Roman"/>
          <w:sz w:val="23"/>
          <w:szCs w:val="23"/>
        </w:rPr>
        <w:t>,</w:t>
      </w:r>
      <w:r w:rsidR="00034BBD">
        <w:rPr>
          <w:rFonts w:ascii="Times New Roman" w:hAnsi="Times New Roman" w:cs="Times New Roman"/>
          <w:sz w:val="23"/>
          <w:szCs w:val="23"/>
        </w:rPr>
        <w:t xml:space="preserve"> </w:t>
      </w:r>
      <w:r w:rsidR="00500557">
        <w:rPr>
          <w:rFonts w:ascii="Times New Roman" w:hAnsi="Times New Roman" w:cs="Times New Roman"/>
          <w:sz w:val="23"/>
          <w:szCs w:val="23"/>
        </w:rPr>
        <w:t xml:space="preserve">por diferentes íons metálicos, </w:t>
      </w:r>
      <w:r w:rsidR="00034BBD">
        <w:rPr>
          <w:rFonts w:ascii="Times New Roman" w:hAnsi="Times New Roman" w:cs="Times New Roman"/>
          <w:sz w:val="23"/>
          <w:szCs w:val="23"/>
        </w:rPr>
        <w:t>da radiação eletromagnética</w:t>
      </w:r>
      <w:r w:rsidR="00500557">
        <w:rPr>
          <w:rFonts w:ascii="Times New Roman" w:hAnsi="Times New Roman" w:cs="Times New Roman"/>
          <w:sz w:val="23"/>
          <w:szCs w:val="23"/>
        </w:rPr>
        <w:t xml:space="preserve"> </w:t>
      </w:r>
      <w:r w:rsidR="00034BBD">
        <w:rPr>
          <w:rFonts w:ascii="Times New Roman" w:hAnsi="Times New Roman" w:cs="Times New Roman"/>
          <w:sz w:val="23"/>
          <w:szCs w:val="23"/>
        </w:rPr>
        <w:t xml:space="preserve">emitida por lâmpadas específicas. </w:t>
      </w:r>
      <w:r w:rsidR="00AF2285" w:rsidRPr="7CCDF816">
        <w:rPr>
          <w:rFonts w:ascii="Times New Roman" w:hAnsi="Times New Roman" w:cs="Times New Roman"/>
          <w:sz w:val="23"/>
          <w:szCs w:val="23"/>
        </w:rPr>
        <w:t xml:space="preserve">O </w:t>
      </w:r>
      <w:r w:rsidR="002829D4">
        <w:rPr>
          <w:rFonts w:ascii="Times New Roman" w:hAnsi="Times New Roman" w:cs="Times New Roman"/>
          <w:sz w:val="23"/>
          <w:szCs w:val="23"/>
        </w:rPr>
        <w:t>espectrômetro</w:t>
      </w:r>
      <w:r w:rsidR="00FE766A">
        <w:rPr>
          <w:rFonts w:ascii="Times New Roman" w:hAnsi="Times New Roman" w:cs="Times New Roman"/>
          <w:sz w:val="23"/>
          <w:szCs w:val="23"/>
        </w:rPr>
        <w:t xml:space="preserve"> de absorção atômica </w:t>
      </w:r>
      <w:r w:rsidR="00AF2285" w:rsidRPr="7CCDF816">
        <w:rPr>
          <w:rFonts w:ascii="Times New Roman" w:hAnsi="Times New Roman" w:cs="Times New Roman"/>
          <w:sz w:val="23"/>
          <w:szCs w:val="23"/>
        </w:rPr>
        <w:t>instalado no LAAA apresenta as seguintes configuraçõ</w:t>
      </w:r>
      <w:r w:rsidR="00AF2285" w:rsidRPr="00801AEF">
        <w:rPr>
          <w:rFonts w:ascii="Times New Roman" w:hAnsi="Times New Roman" w:cs="Times New Roman"/>
          <w:sz w:val="23"/>
          <w:szCs w:val="23"/>
        </w:rPr>
        <w:t xml:space="preserve">es: </w:t>
      </w:r>
      <w:r w:rsidR="00FE766A" w:rsidRPr="00801AEF">
        <w:rPr>
          <w:rFonts w:ascii="Times New Roman" w:hAnsi="Times New Roman" w:cs="Times New Roman"/>
          <w:sz w:val="23"/>
          <w:szCs w:val="23"/>
        </w:rPr>
        <w:t>marca</w:t>
      </w:r>
      <w:r w:rsidR="00500557" w:rsidRPr="00801A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0557" w:rsidRPr="00801AEF">
        <w:rPr>
          <w:rFonts w:ascii="Times New Roman" w:hAnsi="Times New Roman" w:cs="Times New Roman"/>
          <w:sz w:val="23"/>
          <w:szCs w:val="23"/>
        </w:rPr>
        <w:t>Shimadzu</w:t>
      </w:r>
      <w:proofErr w:type="spellEnd"/>
      <w:r w:rsidR="00FE766A" w:rsidRPr="00801AEF">
        <w:rPr>
          <w:rFonts w:ascii="Times New Roman" w:hAnsi="Times New Roman" w:cs="Times New Roman"/>
          <w:sz w:val="23"/>
          <w:szCs w:val="23"/>
        </w:rPr>
        <w:t>, modelo</w:t>
      </w:r>
      <w:r w:rsidR="00500557" w:rsidRPr="00801AEF">
        <w:rPr>
          <w:rFonts w:ascii="Times New Roman" w:hAnsi="Times New Roman" w:cs="Times New Roman"/>
          <w:sz w:val="23"/>
          <w:szCs w:val="23"/>
        </w:rPr>
        <w:t xml:space="preserve"> AA-6300</w:t>
      </w:r>
      <w:r w:rsidR="00FE766A" w:rsidRPr="00801AEF">
        <w:rPr>
          <w:rFonts w:ascii="Times New Roman" w:hAnsi="Times New Roman" w:cs="Times New Roman"/>
          <w:sz w:val="23"/>
          <w:szCs w:val="23"/>
        </w:rPr>
        <w:t xml:space="preserve">, </w:t>
      </w:r>
      <w:r w:rsidR="00500557" w:rsidRPr="00801AEF">
        <w:rPr>
          <w:rFonts w:ascii="Times New Roman" w:hAnsi="Times New Roman" w:cs="Times New Roman"/>
          <w:sz w:val="23"/>
          <w:szCs w:val="23"/>
        </w:rPr>
        <w:t xml:space="preserve">acoplado a um injetor automático </w:t>
      </w:r>
      <w:r w:rsidR="00801AEF" w:rsidRPr="00801AEF">
        <w:rPr>
          <w:rFonts w:ascii="Times New Roman" w:hAnsi="Times New Roman" w:cs="Times New Roman"/>
          <w:sz w:val="23"/>
          <w:szCs w:val="23"/>
        </w:rPr>
        <w:t>de amostras modelo ASC-6100</w:t>
      </w:r>
      <w:r w:rsidR="00500557" w:rsidRPr="00801AEF">
        <w:rPr>
          <w:rFonts w:ascii="Times New Roman" w:hAnsi="Times New Roman" w:cs="Times New Roman"/>
          <w:sz w:val="23"/>
          <w:szCs w:val="23"/>
        </w:rPr>
        <w:t xml:space="preserve"> e a um sistema de gases (Ar Comprimido, Óxido Nitroso e Acetileno).  </w:t>
      </w:r>
    </w:p>
    <w:p w14:paraId="47BFBFCC" w14:textId="7429E010" w:rsidR="00561344" w:rsidRPr="00086239" w:rsidRDefault="00835CDA" w:rsidP="00561344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Art.3º </w:t>
      </w:r>
      <w:r w:rsidR="00561344" w:rsidRPr="00086239">
        <w:rPr>
          <w:rFonts w:ascii="Times New Roman" w:hAnsi="Times New Roman" w:cs="Times New Roman"/>
          <w:sz w:val="23"/>
          <w:szCs w:val="23"/>
        </w:rPr>
        <w:t xml:space="preserve">A técnica tem como finalidade </w:t>
      </w:r>
      <w:r w:rsidR="00FE766A">
        <w:rPr>
          <w:rFonts w:ascii="Times New Roman" w:hAnsi="Times New Roman" w:cs="Times New Roman"/>
          <w:sz w:val="23"/>
          <w:szCs w:val="23"/>
        </w:rPr>
        <w:t xml:space="preserve">a determinação das concentrações de íons metálicos em amostras </w:t>
      </w:r>
      <w:r w:rsidR="00561344" w:rsidRPr="00086239">
        <w:rPr>
          <w:rFonts w:ascii="Times New Roman" w:hAnsi="Times New Roman" w:cs="Times New Roman"/>
          <w:sz w:val="23"/>
          <w:szCs w:val="23"/>
        </w:rPr>
        <w:t xml:space="preserve">de água, solo, </w:t>
      </w:r>
      <w:r w:rsidR="00FE766A">
        <w:rPr>
          <w:rFonts w:ascii="Times New Roman" w:hAnsi="Times New Roman" w:cs="Times New Roman"/>
          <w:sz w:val="23"/>
          <w:szCs w:val="23"/>
        </w:rPr>
        <w:t>alimentos e materiais de origem biológica.</w:t>
      </w:r>
    </w:p>
    <w:p w14:paraId="2618D2C8" w14:textId="33B1D186" w:rsidR="00E17257" w:rsidRPr="00086239" w:rsidRDefault="00E17257" w:rsidP="003843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15B12AF" w14:textId="756CC17F" w:rsidR="00835CDA" w:rsidRPr="00086239" w:rsidRDefault="00835CDA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CAP</w:t>
      </w:r>
      <w:r w:rsidR="00E92808" w:rsidRPr="00086239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Pr="00086239">
        <w:rPr>
          <w:rFonts w:ascii="Times New Roman" w:hAnsi="Times New Roman" w:cs="Times New Roman"/>
          <w:b/>
          <w:bCs/>
          <w:sz w:val="23"/>
          <w:szCs w:val="23"/>
        </w:rPr>
        <w:t>TULO II</w:t>
      </w:r>
    </w:p>
    <w:p w14:paraId="3DE876C0" w14:textId="69E3799A" w:rsidR="00835CDA" w:rsidRPr="00086239" w:rsidRDefault="00FE766A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 UTILIZAÇÃO DO E</w:t>
      </w:r>
      <w:r w:rsidR="00903EEE">
        <w:rPr>
          <w:rFonts w:ascii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AA </w:t>
      </w:r>
    </w:p>
    <w:p w14:paraId="1A207FEA" w14:textId="77777777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BD7F784" w14:textId="68FAB326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Art.4º O equipamento será manuseado por técnico treinado</w:t>
      </w:r>
      <w:r w:rsidR="0004710A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573F760B" w14:textId="15FB2A26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1º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O equipamento será supervisionado por professor doutor pertencente ao corpo docente do PGEAGRI, </w:t>
      </w:r>
      <w:r w:rsidR="00F373B6" w:rsidRPr="00086239">
        <w:rPr>
          <w:rFonts w:ascii="Times New Roman" w:hAnsi="Times New Roman" w:cs="Times New Roman"/>
          <w:sz w:val="23"/>
          <w:szCs w:val="23"/>
        </w:rPr>
        <w:t>de acordo com a resolução do LAAA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38A05DD6" w14:textId="32FE1126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F373B6" w:rsidRPr="00086239">
        <w:rPr>
          <w:rFonts w:ascii="Times New Roman" w:hAnsi="Times New Roman" w:cs="Times New Roman"/>
          <w:sz w:val="23"/>
          <w:szCs w:val="23"/>
        </w:rPr>
        <w:t>2</w:t>
      </w:r>
      <w:r w:rsidRPr="00086239">
        <w:rPr>
          <w:rFonts w:ascii="Times New Roman" w:hAnsi="Times New Roman" w:cs="Times New Roman"/>
          <w:sz w:val="23"/>
          <w:szCs w:val="23"/>
        </w:rPr>
        <w:t xml:space="preserve">º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A </w:t>
      </w:r>
      <w:r w:rsidR="00210BE2">
        <w:rPr>
          <w:rFonts w:ascii="Times New Roman" w:hAnsi="Times New Roman" w:cs="Times New Roman"/>
          <w:sz w:val="23"/>
          <w:szCs w:val="23"/>
        </w:rPr>
        <w:t>Unioeste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garantirá a contratação de técnico com formação e capacitação técnica adequada para o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manuseio e utilização plena do equipamento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7B3CAC69" w14:textId="57E4B3D9" w:rsidR="000B1365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F373B6" w:rsidRPr="00086239">
        <w:rPr>
          <w:rFonts w:ascii="Times New Roman" w:hAnsi="Times New Roman" w:cs="Times New Roman"/>
          <w:sz w:val="23"/>
          <w:szCs w:val="23"/>
        </w:rPr>
        <w:t>3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Dada </w:t>
      </w:r>
      <w:r w:rsidR="00710566" w:rsidRPr="00086239">
        <w:rPr>
          <w:rFonts w:ascii="Times New Roman" w:hAnsi="Times New Roman" w:cs="Times New Roman"/>
          <w:sz w:val="23"/>
          <w:szCs w:val="23"/>
        </w:rPr>
        <w:t>à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especificidade e complexidade do equipamento, o técnico responsáve</w:t>
      </w:r>
      <w:r w:rsidRPr="00086239">
        <w:rPr>
          <w:rFonts w:ascii="Times New Roman" w:hAnsi="Times New Roman" w:cs="Times New Roman"/>
          <w:sz w:val="23"/>
          <w:szCs w:val="23"/>
        </w:rPr>
        <w:t>l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ser</w:t>
      </w:r>
      <w:r w:rsidRPr="00086239">
        <w:rPr>
          <w:rFonts w:ascii="Times New Roman" w:hAnsi="Times New Roman" w:cs="Times New Roman"/>
          <w:sz w:val="23"/>
          <w:szCs w:val="23"/>
        </w:rPr>
        <w:t>á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treinado pelo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43484D" w:rsidRPr="00086239">
        <w:rPr>
          <w:rFonts w:ascii="Times New Roman" w:hAnsi="Times New Roman" w:cs="Times New Roman"/>
          <w:sz w:val="23"/>
          <w:szCs w:val="23"/>
        </w:rPr>
        <w:t>supervisor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responsável ou técnico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especializado dos fabricantes para 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a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operação do mesmo e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será responsável pelo </w:t>
      </w:r>
      <w:r w:rsidR="000B1365" w:rsidRPr="00086239">
        <w:rPr>
          <w:rFonts w:ascii="Times New Roman" w:hAnsi="Times New Roman" w:cs="Times New Roman"/>
          <w:sz w:val="23"/>
          <w:szCs w:val="23"/>
        </w:rPr>
        <w:t>suporte aos usuários</w:t>
      </w:r>
      <w:r w:rsidR="00F373B6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61AF37E5" w14:textId="7BD46BE3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Art.5º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A utilização do equipamento será realizada por agendamento antecipado</w:t>
      </w:r>
      <w:r w:rsidR="0004710A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1A766604" w14:textId="5F450281" w:rsidR="000B1365" w:rsidRPr="00086239" w:rsidRDefault="00F373B6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lastRenderedPageBreak/>
        <w:t xml:space="preserve">§ </w:t>
      </w:r>
      <w:r w:rsidR="009A42C5" w:rsidRPr="00086239">
        <w:rPr>
          <w:rFonts w:ascii="Times New Roman" w:hAnsi="Times New Roman" w:cs="Times New Roman"/>
          <w:sz w:val="23"/>
          <w:szCs w:val="23"/>
        </w:rPr>
        <w:t>1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210BE2">
        <w:rPr>
          <w:rFonts w:ascii="Times New Roman" w:hAnsi="Times New Roman" w:cs="Times New Roman"/>
          <w:sz w:val="23"/>
          <w:szCs w:val="23"/>
        </w:rPr>
        <w:t>As solicitações para uso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do equipamento devem </w:t>
      </w:r>
      <w:r w:rsidR="00210BE2">
        <w:rPr>
          <w:rFonts w:ascii="Times New Roman" w:hAnsi="Times New Roman" w:cs="Times New Roman"/>
          <w:sz w:val="23"/>
          <w:szCs w:val="23"/>
        </w:rPr>
        <w:t>ser apresentada</w:t>
      </w:r>
      <w:r w:rsidR="000B1365" w:rsidRPr="00086239">
        <w:rPr>
          <w:rFonts w:ascii="Times New Roman" w:hAnsi="Times New Roman" w:cs="Times New Roman"/>
          <w:sz w:val="23"/>
          <w:szCs w:val="23"/>
        </w:rPr>
        <w:t>s</w:t>
      </w:r>
      <w:r w:rsidR="0085125D">
        <w:rPr>
          <w:rFonts w:ascii="Times New Roman" w:hAnsi="Times New Roman" w:cs="Times New Roman"/>
          <w:sz w:val="23"/>
          <w:szCs w:val="23"/>
        </w:rPr>
        <w:t xml:space="preserve"> em formulário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disponível no site </w:t>
      </w:r>
      <w:r w:rsidRPr="00086239">
        <w:rPr>
          <w:rFonts w:ascii="Times New Roman" w:hAnsi="Times New Roman" w:cs="Times New Roman"/>
          <w:sz w:val="23"/>
          <w:szCs w:val="23"/>
        </w:rPr>
        <w:t>do LAAA</w:t>
      </w:r>
      <w:r w:rsidR="00210BE2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- U</w:t>
      </w:r>
      <w:r w:rsidR="00210BE2" w:rsidRPr="00086239">
        <w:rPr>
          <w:rFonts w:ascii="Times New Roman" w:hAnsi="Times New Roman" w:cs="Times New Roman"/>
          <w:sz w:val="23"/>
          <w:szCs w:val="23"/>
        </w:rPr>
        <w:t>nioeste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, com antecedência mínima de </w:t>
      </w:r>
      <w:r w:rsidR="00086239" w:rsidRPr="00086239">
        <w:rPr>
          <w:rFonts w:ascii="Times New Roman" w:hAnsi="Times New Roman" w:cs="Times New Roman"/>
          <w:sz w:val="23"/>
          <w:szCs w:val="23"/>
        </w:rPr>
        <w:t>30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dias úteis em relação à data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pretendida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4B346259" w14:textId="18672792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2º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O agendamento para utilização do equipamento será realizado via preenchimento de formulário presente n</w:t>
      </w:r>
      <w:r w:rsidR="0043484D" w:rsidRPr="00086239">
        <w:rPr>
          <w:rFonts w:ascii="Times New Roman" w:hAnsi="Times New Roman" w:cs="Times New Roman"/>
          <w:sz w:val="23"/>
          <w:szCs w:val="23"/>
        </w:rPr>
        <w:t>a págin</w:t>
      </w:r>
      <w:r w:rsidR="0085125D">
        <w:rPr>
          <w:rFonts w:ascii="Times New Roman" w:hAnsi="Times New Roman" w:cs="Times New Roman"/>
          <w:sz w:val="23"/>
          <w:szCs w:val="23"/>
        </w:rPr>
        <w:t>a</w:t>
      </w:r>
      <w:r w:rsidR="00210BE2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do LAAA</w:t>
      </w:r>
      <w:r w:rsidR="0043484D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- U</w:t>
      </w:r>
      <w:r w:rsidR="00210BE2" w:rsidRPr="00086239">
        <w:rPr>
          <w:rFonts w:ascii="Times New Roman" w:hAnsi="Times New Roman" w:cs="Times New Roman"/>
          <w:sz w:val="23"/>
          <w:szCs w:val="23"/>
        </w:rPr>
        <w:t>nioeste</w:t>
      </w:r>
      <w:r w:rsidRPr="00086239">
        <w:rPr>
          <w:rFonts w:ascii="Times New Roman" w:hAnsi="Times New Roman" w:cs="Times New Roman"/>
          <w:sz w:val="23"/>
          <w:szCs w:val="23"/>
        </w:rPr>
        <w:t xml:space="preserve"> e confirmação com o </w:t>
      </w:r>
      <w:r w:rsidR="0043484D" w:rsidRPr="00086239">
        <w:rPr>
          <w:rFonts w:ascii="Times New Roman" w:hAnsi="Times New Roman" w:cs="Times New Roman"/>
          <w:sz w:val="23"/>
          <w:szCs w:val="23"/>
        </w:rPr>
        <w:t>supervisor</w:t>
      </w:r>
      <w:r w:rsidRPr="00086239">
        <w:rPr>
          <w:rFonts w:ascii="Times New Roman" w:hAnsi="Times New Roman" w:cs="Times New Roman"/>
          <w:sz w:val="23"/>
          <w:szCs w:val="23"/>
        </w:rPr>
        <w:t>/técnico responsáve</w:t>
      </w:r>
      <w:r w:rsidR="0004710A" w:rsidRPr="00086239">
        <w:rPr>
          <w:rFonts w:ascii="Times New Roman" w:hAnsi="Times New Roman" w:cs="Times New Roman"/>
          <w:sz w:val="23"/>
          <w:szCs w:val="23"/>
        </w:rPr>
        <w:t>l</w:t>
      </w:r>
      <w:r w:rsidR="00210BE2">
        <w:rPr>
          <w:rFonts w:ascii="Times New Roman" w:hAnsi="Times New Roman" w:cs="Times New Roman"/>
          <w:sz w:val="23"/>
          <w:szCs w:val="23"/>
        </w:rPr>
        <w:t>. O</w:t>
      </w:r>
      <w:r w:rsidRPr="00086239">
        <w:rPr>
          <w:rFonts w:ascii="Times New Roman" w:hAnsi="Times New Roman" w:cs="Times New Roman"/>
          <w:sz w:val="23"/>
          <w:szCs w:val="23"/>
        </w:rPr>
        <w:t xml:space="preserve"> horário para entrega do material a ser analisado e para interação com o técn</w:t>
      </w:r>
      <w:r w:rsidR="00210BE2">
        <w:rPr>
          <w:rFonts w:ascii="Times New Roman" w:hAnsi="Times New Roman" w:cs="Times New Roman"/>
          <w:sz w:val="23"/>
          <w:szCs w:val="23"/>
        </w:rPr>
        <w:t>ico será</w:t>
      </w:r>
      <w:r w:rsidRPr="00086239">
        <w:rPr>
          <w:rFonts w:ascii="Times New Roman" w:hAnsi="Times New Roman" w:cs="Times New Roman"/>
          <w:sz w:val="23"/>
          <w:szCs w:val="23"/>
        </w:rPr>
        <w:t xml:space="preserve"> das 08</w:t>
      </w:r>
      <w:r w:rsidR="00210BE2">
        <w:rPr>
          <w:rFonts w:ascii="Times New Roman" w:hAnsi="Times New Roman" w:cs="Times New Roman"/>
          <w:sz w:val="23"/>
          <w:szCs w:val="23"/>
        </w:rPr>
        <w:t>h</w:t>
      </w:r>
      <w:r w:rsidR="0043484D" w:rsidRPr="00086239">
        <w:rPr>
          <w:rFonts w:ascii="Times New Roman" w:hAnsi="Times New Roman" w:cs="Times New Roman"/>
          <w:sz w:val="23"/>
          <w:szCs w:val="23"/>
        </w:rPr>
        <w:t>3</w:t>
      </w:r>
      <w:r w:rsidRPr="00086239">
        <w:rPr>
          <w:rFonts w:ascii="Times New Roman" w:hAnsi="Times New Roman" w:cs="Times New Roman"/>
          <w:sz w:val="23"/>
          <w:szCs w:val="23"/>
        </w:rPr>
        <w:t>0</w:t>
      </w:r>
      <w:r w:rsidR="00210BE2">
        <w:rPr>
          <w:rFonts w:ascii="Times New Roman" w:hAnsi="Times New Roman" w:cs="Times New Roman"/>
          <w:sz w:val="23"/>
          <w:szCs w:val="23"/>
        </w:rPr>
        <w:t>min</w:t>
      </w:r>
      <w:r w:rsidRPr="00086239">
        <w:rPr>
          <w:rFonts w:ascii="Times New Roman" w:hAnsi="Times New Roman" w:cs="Times New Roman"/>
          <w:sz w:val="23"/>
          <w:szCs w:val="23"/>
        </w:rPr>
        <w:t xml:space="preserve"> às 11</w:t>
      </w:r>
      <w:r w:rsidR="00210BE2">
        <w:rPr>
          <w:rFonts w:ascii="Times New Roman" w:hAnsi="Times New Roman" w:cs="Times New Roman"/>
          <w:sz w:val="23"/>
          <w:szCs w:val="23"/>
        </w:rPr>
        <w:t>h</w:t>
      </w:r>
      <w:r w:rsidRPr="00086239">
        <w:rPr>
          <w:rFonts w:ascii="Times New Roman" w:hAnsi="Times New Roman" w:cs="Times New Roman"/>
          <w:sz w:val="23"/>
          <w:szCs w:val="23"/>
        </w:rPr>
        <w:t>30</w:t>
      </w:r>
      <w:r w:rsidR="00210BE2">
        <w:rPr>
          <w:rFonts w:ascii="Times New Roman" w:hAnsi="Times New Roman" w:cs="Times New Roman"/>
          <w:sz w:val="23"/>
          <w:szCs w:val="23"/>
        </w:rPr>
        <w:t>min</w:t>
      </w:r>
      <w:r w:rsidRPr="00086239">
        <w:rPr>
          <w:rFonts w:ascii="Times New Roman" w:hAnsi="Times New Roman" w:cs="Times New Roman"/>
          <w:sz w:val="23"/>
          <w:szCs w:val="23"/>
        </w:rPr>
        <w:t xml:space="preserve"> e das 13</w:t>
      </w:r>
      <w:r w:rsidR="00210BE2">
        <w:rPr>
          <w:rFonts w:ascii="Times New Roman" w:hAnsi="Times New Roman" w:cs="Times New Roman"/>
          <w:sz w:val="23"/>
          <w:szCs w:val="23"/>
        </w:rPr>
        <w:t>h</w:t>
      </w:r>
      <w:r w:rsidRPr="00086239">
        <w:rPr>
          <w:rFonts w:ascii="Times New Roman" w:hAnsi="Times New Roman" w:cs="Times New Roman"/>
          <w:sz w:val="23"/>
          <w:szCs w:val="23"/>
        </w:rPr>
        <w:t>30</w:t>
      </w:r>
      <w:r w:rsidR="00210BE2">
        <w:rPr>
          <w:rFonts w:ascii="Times New Roman" w:hAnsi="Times New Roman" w:cs="Times New Roman"/>
          <w:sz w:val="23"/>
          <w:szCs w:val="23"/>
        </w:rPr>
        <w:t>min</w:t>
      </w:r>
      <w:r w:rsidRPr="00086239">
        <w:rPr>
          <w:rFonts w:ascii="Times New Roman" w:hAnsi="Times New Roman" w:cs="Times New Roman"/>
          <w:sz w:val="23"/>
          <w:szCs w:val="23"/>
        </w:rPr>
        <w:t xml:space="preserve"> às 17</w:t>
      </w:r>
      <w:r w:rsidR="00210BE2">
        <w:rPr>
          <w:rFonts w:ascii="Times New Roman" w:hAnsi="Times New Roman" w:cs="Times New Roman"/>
          <w:sz w:val="23"/>
          <w:szCs w:val="23"/>
        </w:rPr>
        <w:t>h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33ADC155" w14:textId="3FCEE67C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3º Quando a demand</w:t>
      </w:r>
      <w:r w:rsidR="00210BE2">
        <w:rPr>
          <w:rFonts w:ascii="Times New Roman" w:hAnsi="Times New Roman" w:cs="Times New Roman"/>
          <w:sz w:val="23"/>
          <w:szCs w:val="23"/>
        </w:rPr>
        <w:t>a exceder o horário estabelecido, novo</w:t>
      </w:r>
      <w:r w:rsidRPr="00086239">
        <w:rPr>
          <w:rFonts w:ascii="Times New Roman" w:hAnsi="Times New Roman" w:cs="Times New Roman"/>
          <w:sz w:val="23"/>
          <w:szCs w:val="23"/>
        </w:rPr>
        <w:t xml:space="preserve"> horário</w:t>
      </w:r>
      <w:r w:rsidR="00210BE2">
        <w:rPr>
          <w:rFonts w:ascii="Times New Roman" w:hAnsi="Times New Roman" w:cs="Times New Roman"/>
          <w:sz w:val="23"/>
          <w:szCs w:val="23"/>
        </w:rPr>
        <w:t xml:space="preserve"> em finais</w:t>
      </w:r>
      <w:r w:rsidRPr="00086239">
        <w:rPr>
          <w:rFonts w:ascii="Times New Roman" w:hAnsi="Times New Roman" w:cs="Times New Roman"/>
          <w:sz w:val="23"/>
          <w:szCs w:val="23"/>
        </w:rPr>
        <w:t xml:space="preserve"> de semana e feriados poderão ser disponibilizados, com autorização do </w:t>
      </w:r>
      <w:r w:rsidR="0043484D" w:rsidRPr="00086239">
        <w:rPr>
          <w:rFonts w:ascii="Times New Roman" w:hAnsi="Times New Roman" w:cs="Times New Roman"/>
          <w:sz w:val="23"/>
          <w:szCs w:val="23"/>
        </w:rPr>
        <w:t>supervisor</w:t>
      </w:r>
      <w:r w:rsidRPr="00086239">
        <w:rPr>
          <w:rFonts w:ascii="Times New Roman" w:hAnsi="Times New Roman" w:cs="Times New Roman"/>
          <w:sz w:val="23"/>
          <w:szCs w:val="23"/>
        </w:rPr>
        <w:t xml:space="preserve"> responsável em formulário de </w:t>
      </w:r>
      <w:r w:rsidR="0085125D">
        <w:rPr>
          <w:rFonts w:ascii="Times New Roman" w:hAnsi="Times New Roman" w:cs="Times New Roman"/>
          <w:sz w:val="23"/>
          <w:szCs w:val="23"/>
        </w:rPr>
        <w:t>agendamento;</w:t>
      </w:r>
    </w:p>
    <w:p w14:paraId="2BDE9AEB" w14:textId="035AAF94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4º Nos períodos em que houver excesso de demanda, a prioridade para utilização do </w:t>
      </w:r>
      <w:r w:rsidR="00903EEE">
        <w:rPr>
          <w:rFonts w:ascii="Times New Roman" w:hAnsi="Times New Roman" w:cs="Times New Roman"/>
          <w:sz w:val="23"/>
          <w:szCs w:val="23"/>
        </w:rPr>
        <w:t>EFAA</w:t>
      </w:r>
      <w:r w:rsidR="00210BE2">
        <w:rPr>
          <w:rFonts w:ascii="Times New Roman" w:hAnsi="Times New Roman" w:cs="Times New Roman"/>
          <w:sz w:val="23"/>
          <w:szCs w:val="23"/>
        </w:rPr>
        <w:t xml:space="preserve"> será d</w:t>
      </w:r>
      <w:r w:rsidRPr="00086239">
        <w:rPr>
          <w:rFonts w:ascii="Times New Roman" w:hAnsi="Times New Roman" w:cs="Times New Roman"/>
          <w:sz w:val="23"/>
          <w:szCs w:val="23"/>
        </w:rPr>
        <w:t>os projetos que estejam vinculados ao PGEAGRI</w:t>
      </w:r>
      <w:r w:rsidR="0043484D" w:rsidRPr="00086239">
        <w:rPr>
          <w:rFonts w:ascii="Times New Roman" w:hAnsi="Times New Roman" w:cs="Times New Roman"/>
          <w:sz w:val="23"/>
          <w:szCs w:val="23"/>
        </w:rPr>
        <w:t>, conforme resolução do LAAA;</w:t>
      </w:r>
    </w:p>
    <w:p w14:paraId="15E9F653" w14:textId="4CCC7716" w:rsidR="00645AA8" w:rsidRPr="00086239" w:rsidRDefault="00F373B6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9A42C5" w:rsidRPr="00086239">
        <w:rPr>
          <w:rFonts w:ascii="Times New Roman" w:hAnsi="Times New Roman" w:cs="Times New Roman"/>
          <w:sz w:val="23"/>
          <w:szCs w:val="23"/>
        </w:rPr>
        <w:t>5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O solicitante deverá ser o responsável pela pesquisa, podendo indicar no formulário a pessoa que irá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interagir com o técnico para a realização da análise desejada. A </w:t>
      </w:r>
      <w:r w:rsidR="009A42C5" w:rsidRPr="00086239">
        <w:rPr>
          <w:rFonts w:ascii="Times New Roman" w:hAnsi="Times New Roman" w:cs="Times New Roman"/>
          <w:sz w:val="23"/>
          <w:szCs w:val="23"/>
        </w:rPr>
        <w:t>r</w:t>
      </w:r>
      <w:r w:rsidR="000B1365" w:rsidRPr="00086239">
        <w:rPr>
          <w:rFonts w:ascii="Times New Roman" w:hAnsi="Times New Roman" w:cs="Times New Roman"/>
          <w:sz w:val="23"/>
          <w:szCs w:val="23"/>
        </w:rPr>
        <w:t>esponsabilidade pela utilização dos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equipamentos será do técnico responsável</w:t>
      </w:r>
      <w:r w:rsidR="00086239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5381ECF5" w14:textId="6997B360" w:rsidR="0095730A" w:rsidRPr="00086239" w:rsidRDefault="0095730A" w:rsidP="0095730A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6º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O solicitante deverá </w:t>
      </w:r>
      <w:r w:rsidR="00905014" w:rsidRPr="00086239">
        <w:rPr>
          <w:rFonts w:ascii="Times New Roman" w:hAnsi="Times New Roman" w:cs="Times New Roman"/>
          <w:sz w:val="23"/>
          <w:szCs w:val="23"/>
        </w:rPr>
        <w:t>informar</w:t>
      </w:r>
      <w:r w:rsidRPr="00086239">
        <w:rPr>
          <w:rFonts w:ascii="Times New Roman" w:hAnsi="Times New Roman" w:cs="Times New Roman"/>
          <w:sz w:val="23"/>
          <w:szCs w:val="23"/>
        </w:rPr>
        <w:t xml:space="preserve"> os parâmetros de análise</w:t>
      </w:r>
      <w:r w:rsidR="00210BE2">
        <w:rPr>
          <w:rFonts w:ascii="Times New Roman" w:hAnsi="Times New Roman" w:cs="Times New Roman"/>
          <w:sz w:val="23"/>
          <w:szCs w:val="23"/>
        </w:rPr>
        <w:t>.</w:t>
      </w:r>
      <w:r w:rsidRPr="00086239">
        <w:rPr>
          <w:rFonts w:ascii="Times New Roman" w:hAnsi="Times New Roman" w:cs="Times New Roman"/>
          <w:sz w:val="23"/>
          <w:szCs w:val="23"/>
        </w:rPr>
        <w:t xml:space="preserve"> Não será realizado desenvolvimento de método analítico, salvo </w:t>
      </w:r>
      <w:r w:rsidR="00B3765D" w:rsidRPr="00086239">
        <w:rPr>
          <w:rFonts w:ascii="Times New Roman" w:hAnsi="Times New Roman" w:cs="Times New Roman"/>
          <w:sz w:val="23"/>
          <w:szCs w:val="23"/>
        </w:rPr>
        <w:t>se</w:t>
      </w:r>
      <w:r w:rsidRPr="00086239">
        <w:rPr>
          <w:rFonts w:ascii="Times New Roman" w:hAnsi="Times New Roman" w:cs="Times New Roman"/>
          <w:sz w:val="23"/>
          <w:szCs w:val="23"/>
        </w:rPr>
        <w:t xml:space="preserve"> seja objetivo de colaboração prévia firmada entre o </w:t>
      </w:r>
      <w:r w:rsidR="00905014" w:rsidRPr="00086239">
        <w:rPr>
          <w:rFonts w:ascii="Times New Roman" w:hAnsi="Times New Roman" w:cs="Times New Roman"/>
          <w:sz w:val="23"/>
          <w:szCs w:val="23"/>
        </w:rPr>
        <w:t>solicitante</w:t>
      </w:r>
      <w:r w:rsidRPr="00086239">
        <w:rPr>
          <w:rFonts w:ascii="Times New Roman" w:hAnsi="Times New Roman" w:cs="Times New Roman"/>
          <w:sz w:val="23"/>
          <w:szCs w:val="23"/>
        </w:rPr>
        <w:t xml:space="preserve"> e um docente vinculado ao PGEAGRI, o qual ficará responsável por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essa atividade</w:t>
      </w:r>
      <w:r w:rsidR="00B3765D" w:rsidRPr="00086239">
        <w:rPr>
          <w:rFonts w:ascii="Times New Roman" w:hAnsi="Times New Roman" w:cs="Times New Roman"/>
          <w:sz w:val="23"/>
          <w:szCs w:val="23"/>
        </w:rPr>
        <w:t xml:space="preserve"> junto ao operador do equipamento</w:t>
      </w:r>
      <w:r w:rsidR="00086239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68530208" w14:textId="61CA75BF" w:rsidR="0095730A" w:rsidRPr="00086239" w:rsidRDefault="0095730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43484D" w:rsidRPr="00086239">
        <w:rPr>
          <w:rFonts w:ascii="Times New Roman" w:hAnsi="Times New Roman" w:cs="Times New Roman"/>
          <w:sz w:val="23"/>
          <w:szCs w:val="23"/>
        </w:rPr>
        <w:t>7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O solicitante deverá entregar a</w:t>
      </w:r>
      <w:r w:rsidR="0021560D">
        <w:rPr>
          <w:rFonts w:ascii="Times New Roman" w:hAnsi="Times New Roman" w:cs="Times New Roman"/>
          <w:sz w:val="23"/>
          <w:szCs w:val="23"/>
        </w:rPr>
        <w:t xml:space="preserve">s amostras devidamente diluídas e </w:t>
      </w:r>
      <w:r w:rsidRPr="00086239">
        <w:rPr>
          <w:rFonts w:ascii="Times New Roman" w:hAnsi="Times New Roman" w:cs="Times New Roman"/>
          <w:sz w:val="23"/>
          <w:szCs w:val="23"/>
        </w:rPr>
        <w:t>filtradas</w:t>
      </w:r>
      <w:r w:rsidR="0021560D">
        <w:rPr>
          <w:rFonts w:ascii="Times New Roman" w:hAnsi="Times New Roman" w:cs="Times New Roman"/>
          <w:sz w:val="23"/>
          <w:szCs w:val="23"/>
        </w:rPr>
        <w:t>, devidamente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identificadas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e</w:t>
      </w:r>
      <w:r w:rsidR="0021560D">
        <w:rPr>
          <w:rFonts w:ascii="Times New Roman" w:hAnsi="Times New Roman" w:cs="Times New Roman"/>
          <w:sz w:val="23"/>
          <w:szCs w:val="23"/>
        </w:rPr>
        <w:t>m frascos adequados.</w:t>
      </w:r>
    </w:p>
    <w:p w14:paraId="4B9B9688" w14:textId="63A8CFB5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Art.6º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Os recursos para as an</w:t>
      </w:r>
      <w:r w:rsidR="008178C8" w:rsidRPr="00086239">
        <w:rPr>
          <w:rFonts w:ascii="Times New Roman" w:hAnsi="Times New Roman" w:cs="Times New Roman"/>
          <w:sz w:val="23"/>
          <w:szCs w:val="23"/>
        </w:rPr>
        <w:t>á</w:t>
      </w:r>
      <w:r w:rsidRPr="00086239">
        <w:rPr>
          <w:rFonts w:ascii="Times New Roman" w:hAnsi="Times New Roman" w:cs="Times New Roman"/>
          <w:sz w:val="23"/>
          <w:szCs w:val="23"/>
        </w:rPr>
        <w:t>lises deverão ser</w:t>
      </w:r>
      <w:r w:rsidR="003843FB" w:rsidRPr="00086239">
        <w:rPr>
          <w:rFonts w:ascii="Times New Roman" w:hAnsi="Times New Roman" w:cs="Times New Roman"/>
          <w:sz w:val="23"/>
          <w:szCs w:val="23"/>
        </w:rPr>
        <w:t xml:space="preserve"> de</w:t>
      </w:r>
      <w:r w:rsidRPr="00086239">
        <w:rPr>
          <w:rFonts w:ascii="Times New Roman" w:hAnsi="Times New Roman" w:cs="Times New Roman"/>
          <w:sz w:val="23"/>
          <w:szCs w:val="23"/>
        </w:rPr>
        <w:t xml:space="preserve"> re</w:t>
      </w:r>
      <w:r w:rsidR="008178C8" w:rsidRPr="00086239">
        <w:rPr>
          <w:rFonts w:ascii="Times New Roman" w:hAnsi="Times New Roman" w:cs="Times New Roman"/>
          <w:sz w:val="23"/>
          <w:szCs w:val="23"/>
        </w:rPr>
        <w:t>sp</w:t>
      </w:r>
      <w:r w:rsidRPr="00086239">
        <w:rPr>
          <w:rFonts w:ascii="Times New Roman" w:hAnsi="Times New Roman" w:cs="Times New Roman"/>
          <w:sz w:val="23"/>
          <w:szCs w:val="23"/>
        </w:rPr>
        <w:t>onsabilidade do pesquisador solicitante</w:t>
      </w:r>
      <w:r w:rsidR="008178C8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2AEACB14" w14:textId="6C2842AC" w:rsidR="009A42C5" w:rsidRPr="00086239" w:rsidRDefault="0021560D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§ 1º 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O valor dos serviços prestados no </w:t>
      </w:r>
      <w:r w:rsidR="00903EEE">
        <w:rPr>
          <w:rFonts w:ascii="Times New Roman" w:hAnsi="Times New Roman" w:cs="Times New Roman"/>
          <w:sz w:val="23"/>
          <w:szCs w:val="23"/>
        </w:rPr>
        <w:t>EFAA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será calculado com base nos custos dos materiais e dos custos operacionais, e serão cobrados dos usuários via transferência de PROAP, compra de material de consumo para o funcionamento do </w:t>
      </w:r>
      <w:r w:rsidR="00903EEE">
        <w:rPr>
          <w:rFonts w:ascii="Times New Roman" w:hAnsi="Times New Roman" w:cs="Times New Roman"/>
          <w:sz w:val="23"/>
          <w:szCs w:val="23"/>
        </w:rPr>
        <w:t>EFAA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ou 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via 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Fundação de Apoio </w:t>
      </w:r>
      <w:r w:rsidR="008178C8" w:rsidRPr="00086239">
        <w:rPr>
          <w:rFonts w:ascii="Times New Roman" w:hAnsi="Times New Roman" w:cs="Times New Roman"/>
          <w:sz w:val="23"/>
          <w:szCs w:val="23"/>
        </w:rPr>
        <w:t>à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Pesquisa contratada para esse fim</w:t>
      </w:r>
      <w:r w:rsidR="00C26245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C7D98C8" w14:textId="6B733E4F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2º Estes recursos serão utilizados para a compra de material de consumo e manutenção dos equipamentos</w:t>
      </w:r>
      <w:r w:rsidR="00C26245">
        <w:rPr>
          <w:rFonts w:ascii="Times New Roman" w:hAnsi="Times New Roman" w:cs="Times New Roman"/>
          <w:sz w:val="23"/>
          <w:szCs w:val="23"/>
        </w:rPr>
        <w:t>, conforme resolução do LAAA</w:t>
      </w:r>
      <w:r w:rsidR="00086239" w:rsidRPr="00086239">
        <w:rPr>
          <w:rFonts w:ascii="Times New Roman" w:hAnsi="Times New Roman" w:cs="Times New Roman"/>
          <w:sz w:val="23"/>
          <w:szCs w:val="23"/>
        </w:rPr>
        <w:t>;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5BA217" w14:textId="6E66A24C" w:rsidR="009A42C5" w:rsidRPr="00086239" w:rsidRDefault="0021560D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3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º Durante o período mínimo de </w:t>
      </w:r>
      <w:r w:rsidR="00181933">
        <w:rPr>
          <w:rFonts w:ascii="Times New Roman" w:hAnsi="Times New Roman" w:cs="Times New Roman"/>
          <w:sz w:val="23"/>
          <w:szCs w:val="23"/>
        </w:rPr>
        <w:t>10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anos a manutenção do equipamento será de responsabilidade da U</w:t>
      </w:r>
      <w:r w:rsidRPr="00086239">
        <w:rPr>
          <w:rFonts w:ascii="Times New Roman" w:hAnsi="Times New Roman" w:cs="Times New Roman"/>
          <w:sz w:val="23"/>
          <w:szCs w:val="23"/>
        </w:rPr>
        <w:t>nioeste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e no período posterior esta será de responsabilidade dos usuários através de rateio dos custos relativo ao conserto e manutenção. Para isso</w:t>
      </w:r>
      <w:r w:rsidR="008178C8" w:rsidRPr="00086239">
        <w:rPr>
          <w:rFonts w:ascii="Times New Roman" w:hAnsi="Times New Roman" w:cs="Times New Roman"/>
          <w:sz w:val="23"/>
          <w:szCs w:val="23"/>
        </w:rPr>
        <w:t>,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taxas serão </w:t>
      </w:r>
      <w:r w:rsidR="009A42C5" w:rsidRPr="00086239">
        <w:rPr>
          <w:rFonts w:ascii="Times New Roman" w:hAnsi="Times New Roman" w:cs="Times New Roman"/>
          <w:sz w:val="23"/>
          <w:szCs w:val="23"/>
        </w:rPr>
        <w:lastRenderedPageBreak/>
        <w:t>cobradas para a utilização do equipamento, sendo relacionadas ao número de horas utilizadas pelo pesquisador.</w:t>
      </w:r>
    </w:p>
    <w:p w14:paraId="73661DF3" w14:textId="726D2A67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</w:t>
      </w:r>
      <w:r w:rsidR="00086239">
        <w:rPr>
          <w:rFonts w:ascii="Times New Roman" w:hAnsi="Times New Roman" w:cs="Times New Roman"/>
          <w:sz w:val="23"/>
          <w:szCs w:val="23"/>
        </w:rPr>
        <w:t>7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181933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A interpretação dos dados é de res</w:t>
      </w:r>
      <w:r w:rsidR="008178C8" w:rsidRPr="00086239">
        <w:rPr>
          <w:rFonts w:ascii="Times New Roman" w:hAnsi="Times New Roman" w:cs="Times New Roman"/>
          <w:sz w:val="23"/>
          <w:szCs w:val="23"/>
        </w:rPr>
        <w:t>p</w:t>
      </w:r>
      <w:r w:rsidRPr="00086239">
        <w:rPr>
          <w:rFonts w:ascii="Times New Roman" w:hAnsi="Times New Roman" w:cs="Times New Roman"/>
          <w:sz w:val="23"/>
          <w:szCs w:val="23"/>
        </w:rPr>
        <w:t>onsabilidade do pesquisador solicitante</w:t>
      </w:r>
      <w:r w:rsidR="008178C8" w:rsidRPr="00086239">
        <w:rPr>
          <w:rFonts w:ascii="Times New Roman" w:hAnsi="Times New Roman" w:cs="Times New Roman"/>
          <w:sz w:val="23"/>
          <w:szCs w:val="23"/>
        </w:rPr>
        <w:t>.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97EC10" w14:textId="17F4BFEE" w:rsidR="00511477" w:rsidRPr="00086239" w:rsidRDefault="0018193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181933">
        <w:rPr>
          <w:rFonts w:ascii="Times New Roman" w:hAnsi="Times New Roman" w:cs="Times New Roman"/>
          <w:b/>
          <w:sz w:val="23"/>
          <w:szCs w:val="23"/>
        </w:rPr>
        <w:t>Parágrafo</w:t>
      </w:r>
      <w:r w:rsidR="00E7385D" w:rsidRPr="001819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78C8" w:rsidRPr="00181933">
        <w:rPr>
          <w:rFonts w:ascii="Times New Roman" w:hAnsi="Times New Roman" w:cs="Times New Roman"/>
          <w:b/>
          <w:sz w:val="23"/>
          <w:szCs w:val="23"/>
        </w:rPr>
        <w:t>Ú</w:t>
      </w:r>
      <w:r w:rsidR="009A42C5" w:rsidRPr="00181933">
        <w:rPr>
          <w:rFonts w:ascii="Times New Roman" w:hAnsi="Times New Roman" w:cs="Times New Roman"/>
          <w:b/>
          <w:sz w:val="23"/>
          <w:szCs w:val="23"/>
        </w:rPr>
        <w:t>nico</w:t>
      </w:r>
      <w:r>
        <w:rPr>
          <w:rFonts w:ascii="Times New Roman" w:hAnsi="Times New Roman" w:cs="Times New Roman"/>
          <w:sz w:val="23"/>
          <w:szCs w:val="23"/>
        </w:rPr>
        <w:t>: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O </w:t>
      </w:r>
      <w:r w:rsidR="00086239" w:rsidRPr="00086239">
        <w:rPr>
          <w:rFonts w:ascii="Times New Roman" w:hAnsi="Times New Roman" w:cs="Times New Roman"/>
          <w:sz w:val="23"/>
          <w:szCs w:val="23"/>
        </w:rPr>
        <w:t>supervisor responsável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pela gestão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do </w:t>
      </w:r>
      <w:r w:rsidR="00903EEE">
        <w:rPr>
          <w:rFonts w:ascii="Times New Roman" w:hAnsi="Times New Roman" w:cs="Times New Roman"/>
          <w:sz w:val="23"/>
          <w:szCs w:val="23"/>
        </w:rPr>
        <w:t>EFAA</w:t>
      </w:r>
      <w:r w:rsidR="0021560D">
        <w:rPr>
          <w:rFonts w:ascii="Times New Roman" w:hAnsi="Times New Roman" w:cs="Times New Roman"/>
          <w:sz w:val="23"/>
          <w:szCs w:val="23"/>
        </w:rPr>
        <w:t xml:space="preserve"> multiusuário não tem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responsabilidade pelos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dados obtidos pelos usuários, nem pela sua análise. Consequentemente, caso não exista colaboração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prévia entre 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o </w:t>
      </w:r>
      <w:r w:rsidR="00F373B6" w:rsidRPr="00086239">
        <w:rPr>
          <w:rFonts w:ascii="Times New Roman" w:hAnsi="Times New Roman" w:cs="Times New Roman"/>
          <w:sz w:val="23"/>
          <w:szCs w:val="23"/>
        </w:rPr>
        <w:t>professor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e o usuário</w:t>
      </w:r>
      <w:r w:rsidR="008178C8" w:rsidRPr="00086239">
        <w:rPr>
          <w:rFonts w:ascii="Times New Roman" w:hAnsi="Times New Roman" w:cs="Times New Roman"/>
          <w:sz w:val="23"/>
          <w:szCs w:val="23"/>
        </w:rPr>
        <w:t>, o professor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21560D">
        <w:rPr>
          <w:rFonts w:ascii="Times New Roman" w:hAnsi="Times New Roman" w:cs="Times New Roman"/>
          <w:sz w:val="23"/>
          <w:szCs w:val="23"/>
        </w:rPr>
        <w:t>não deve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participar de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publicações dos usuários </w:t>
      </w:r>
      <w:r w:rsidR="008178C8" w:rsidRPr="00086239">
        <w:rPr>
          <w:rFonts w:ascii="Times New Roman" w:hAnsi="Times New Roman" w:cs="Times New Roman"/>
          <w:sz w:val="23"/>
          <w:szCs w:val="23"/>
        </w:rPr>
        <w:t>nas quais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sejam reportados resultados 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gerados </w:t>
      </w:r>
      <w:r w:rsidR="00645AA8" w:rsidRPr="00086239">
        <w:rPr>
          <w:rFonts w:ascii="Times New Roman" w:hAnsi="Times New Roman" w:cs="Times New Roman"/>
          <w:sz w:val="23"/>
          <w:szCs w:val="23"/>
        </w:rPr>
        <w:t>com o uso do equipamento, tendo sido o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auxílio ao seu uso a única contribuição do </w:t>
      </w:r>
      <w:r w:rsidR="00F373B6" w:rsidRPr="00086239">
        <w:rPr>
          <w:rFonts w:ascii="Times New Roman" w:hAnsi="Times New Roman" w:cs="Times New Roman"/>
          <w:sz w:val="23"/>
          <w:szCs w:val="23"/>
        </w:rPr>
        <w:t>professor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e técnico.</w:t>
      </w:r>
    </w:p>
    <w:p w14:paraId="4D6E9446" w14:textId="46316EAA" w:rsidR="00645AA8" w:rsidRPr="00086239" w:rsidRDefault="00511477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</w:t>
      </w:r>
      <w:r w:rsidR="00086239">
        <w:rPr>
          <w:rFonts w:ascii="Times New Roman" w:hAnsi="Times New Roman" w:cs="Times New Roman"/>
          <w:sz w:val="23"/>
          <w:szCs w:val="23"/>
        </w:rPr>
        <w:t>8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Es</w:t>
      </w:r>
      <w:r w:rsidR="00720188" w:rsidRPr="00086239">
        <w:rPr>
          <w:rFonts w:ascii="Times New Roman" w:hAnsi="Times New Roman" w:cs="Times New Roman"/>
          <w:sz w:val="23"/>
          <w:szCs w:val="23"/>
        </w:rPr>
        <w:t>t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a </w:t>
      </w:r>
      <w:r w:rsidR="003843FB" w:rsidRPr="00086239">
        <w:rPr>
          <w:rFonts w:ascii="Times New Roman" w:hAnsi="Times New Roman" w:cs="Times New Roman"/>
          <w:sz w:val="23"/>
          <w:szCs w:val="23"/>
        </w:rPr>
        <w:t>n</w:t>
      </w:r>
      <w:r w:rsidR="00645AA8" w:rsidRPr="00086239">
        <w:rPr>
          <w:rFonts w:ascii="Times New Roman" w:hAnsi="Times New Roman" w:cs="Times New Roman"/>
          <w:sz w:val="23"/>
          <w:szCs w:val="23"/>
        </w:rPr>
        <w:t>orma se aplica a todas as pessoas (docentes, funcionários, alunos de graduação, pós</w:t>
      </w:r>
      <w:r w:rsidR="008178C8" w:rsidRPr="00086239">
        <w:rPr>
          <w:rFonts w:ascii="Times New Roman" w:hAnsi="Times New Roman" w:cs="Times New Roman"/>
          <w:sz w:val="23"/>
          <w:szCs w:val="23"/>
        </w:rPr>
        <w:t>-</w:t>
      </w:r>
      <w:r w:rsidR="00645AA8" w:rsidRPr="00086239">
        <w:rPr>
          <w:rFonts w:ascii="Times New Roman" w:hAnsi="Times New Roman" w:cs="Times New Roman"/>
          <w:sz w:val="23"/>
          <w:szCs w:val="23"/>
        </w:rPr>
        <w:t>graduação, bolsistas de iniciação científica e pesquisadores) que utilizarão o equipamento e</w:t>
      </w:r>
      <w:r w:rsidR="0044113E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necessitem de acesso ou permanência autorizada nas dependências em que o mesmo est</w:t>
      </w:r>
      <w:r w:rsidR="00C26245">
        <w:rPr>
          <w:rFonts w:ascii="Times New Roman" w:hAnsi="Times New Roman" w:cs="Times New Roman"/>
          <w:sz w:val="23"/>
          <w:szCs w:val="23"/>
        </w:rPr>
        <w:t>á in</w:t>
      </w:r>
      <w:r w:rsidR="00645AA8" w:rsidRPr="00086239">
        <w:rPr>
          <w:rFonts w:ascii="Times New Roman" w:hAnsi="Times New Roman" w:cs="Times New Roman"/>
          <w:sz w:val="23"/>
          <w:szCs w:val="23"/>
        </w:rPr>
        <w:t>stalado.</w:t>
      </w:r>
    </w:p>
    <w:p w14:paraId="263B1115" w14:textId="787368F1" w:rsidR="00645AA8" w:rsidRPr="00086239" w:rsidRDefault="0021560D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181933">
        <w:rPr>
          <w:rFonts w:ascii="Times New Roman" w:hAnsi="Times New Roman" w:cs="Times New Roman"/>
          <w:b/>
          <w:sz w:val="23"/>
          <w:szCs w:val="23"/>
        </w:rPr>
        <w:t>Parágrafo Único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Apesar do equipamento ser operado por técnico especializado, os usuários, para adentrar nas</w:t>
      </w:r>
      <w:r w:rsidR="0044113E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dependências </w:t>
      </w:r>
      <w:r w:rsidR="0044113E" w:rsidRPr="00086239">
        <w:rPr>
          <w:rFonts w:ascii="Times New Roman" w:hAnsi="Times New Roman" w:cs="Times New Roman"/>
          <w:sz w:val="23"/>
          <w:szCs w:val="23"/>
        </w:rPr>
        <w:t>do LAAA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, deverão ter conhecimento e obedecer </w:t>
      </w:r>
      <w:r w:rsidR="00156D20">
        <w:rPr>
          <w:rFonts w:ascii="Times New Roman" w:hAnsi="Times New Roman" w:cs="Times New Roman"/>
          <w:sz w:val="23"/>
          <w:szCs w:val="23"/>
        </w:rPr>
        <w:t>à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s Normas </w:t>
      </w:r>
      <w:r w:rsidR="00C26245">
        <w:rPr>
          <w:rFonts w:ascii="Times New Roman" w:hAnsi="Times New Roman" w:cs="Times New Roman"/>
          <w:sz w:val="23"/>
          <w:szCs w:val="23"/>
        </w:rPr>
        <w:t>de acesso e s</w:t>
      </w:r>
      <w:r w:rsidR="00645AA8" w:rsidRPr="00086239">
        <w:rPr>
          <w:rFonts w:ascii="Times New Roman" w:hAnsi="Times New Roman" w:cs="Times New Roman"/>
          <w:sz w:val="23"/>
          <w:szCs w:val="23"/>
        </w:rPr>
        <w:t>egurança que estar</w:t>
      </w:r>
      <w:r w:rsidR="008178C8" w:rsidRPr="00086239">
        <w:rPr>
          <w:rFonts w:ascii="Times New Roman" w:hAnsi="Times New Roman" w:cs="Times New Roman"/>
          <w:sz w:val="23"/>
          <w:szCs w:val="23"/>
        </w:rPr>
        <w:t>ão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disponíve</w:t>
      </w:r>
      <w:r w:rsidR="008178C8" w:rsidRPr="00086239">
        <w:rPr>
          <w:rFonts w:ascii="Times New Roman" w:hAnsi="Times New Roman" w:cs="Times New Roman"/>
          <w:sz w:val="23"/>
          <w:szCs w:val="23"/>
        </w:rPr>
        <w:t>is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no site </w:t>
      </w:r>
      <w:r w:rsidR="0044113E" w:rsidRPr="00086239">
        <w:rPr>
          <w:rFonts w:ascii="Times New Roman" w:hAnsi="Times New Roman" w:cs="Times New Roman"/>
          <w:sz w:val="23"/>
          <w:szCs w:val="23"/>
        </w:rPr>
        <w:t>do LAA</w:t>
      </w:r>
      <w:r w:rsidR="00C26245">
        <w:rPr>
          <w:rFonts w:ascii="Times New Roman" w:hAnsi="Times New Roman" w:cs="Times New Roman"/>
          <w:sz w:val="23"/>
          <w:szCs w:val="23"/>
        </w:rPr>
        <w:t>A</w:t>
      </w:r>
      <w:r w:rsidR="008178C8" w:rsidRPr="00086239">
        <w:rPr>
          <w:rFonts w:ascii="Times New Roman" w:hAnsi="Times New Roman" w:cs="Times New Roman"/>
          <w:sz w:val="23"/>
          <w:szCs w:val="23"/>
        </w:rPr>
        <w:t>.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30B0954" w14:textId="77777777" w:rsidR="00645AA8" w:rsidRPr="00086239" w:rsidRDefault="00645AA8" w:rsidP="003843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971A5EC" w14:textId="7E8DD231" w:rsidR="0044113E" w:rsidRPr="00086239" w:rsidRDefault="0044113E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CAPITULO II</w:t>
      </w:r>
      <w:r w:rsidR="0021560D">
        <w:rPr>
          <w:rFonts w:ascii="Times New Roman" w:hAnsi="Times New Roman" w:cs="Times New Roman"/>
          <w:b/>
          <w:bCs/>
          <w:sz w:val="23"/>
          <w:szCs w:val="23"/>
        </w:rPr>
        <w:t>I</w:t>
      </w:r>
    </w:p>
    <w:p w14:paraId="37F7105F" w14:textId="2EC57A6F" w:rsidR="0044113E" w:rsidRPr="00086239" w:rsidRDefault="0021560D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 PRESTAÇAO DE SERVIÇOS </w:t>
      </w:r>
      <w:r w:rsidR="0044113E" w:rsidRPr="00086239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561344" w:rsidRPr="000862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03EEE">
        <w:rPr>
          <w:rFonts w:ascii="Times New Roman" w:hAnsi="Times New Roman" w:cs="Times New Roman"/>
          <w:b/>
          <w:bCs/>
          <w:sz w:val="23"/>
          <w:szCs w:val="23"/>
        </w:rPr>
        <w:t>EFAA</w:t>
      </w:r>
    </w:p>
    <w:p w14:paraId="1C3BEAD9" w14:textId="77777777" w:rsidR="00F12D9F" w:rsidRPr="00086239" w:rsidRDefault="00F12D9F" w:rsidP="006B64C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1AD549C" w14:textId="0926F2CC" w:rsidR="0044113E" w:rsidRPr="00086239" w:rsidRDefault="00511477" w:rsidP="006B64C1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</w:t>
      </w:r>
      <w:r w:rsidR="00086239">
        <w:rPr>
          <w:rFonts w:ascii="Times New Roman" w:hAnsi="Times New Roman" w:cs="Times New Roman"/>
          <w:sz w:val="23"/>
          <w:szCs w:val="23"/>
        </w:rPr>
        <w:t>9</w:t>
      </w:r>
      <w:r w:rsidRPr="00086239">
        <w:rPr>
          <w:rFonts w:ascii="Times New Roman" w:hAnsi="Times New Roman" w:cs="Times New Roman"/>
          <w:sz w:val="23"/>
          <w:szCs w:val="23"/>
        </w:rPr>
        <w:t>º. Poderá ser realizada a prestação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de serviços, desde que aprovada pela comissão de coordenação do LAA</w:t>
      </w:r>
      <w:r w:rsidR="00B13567" w:rsidRPr="00086239">
        <w:rPr>
          <w:rFonts w:ascii="Times New Roman" w:hAnsi="Times New Roman" w:cs="Times New Roman"/>
          <w:sz w:val="23"/>
          <w:szCs w:val="23"/>
        </w:rPr>
        <w:t>A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, devidamente associada a uma </w:t>
      </w:r>
      <w:r w:rsidR="003843FB" w:rsidRPr="00086239">
        <w:rPr>
          <w:rFonts w:ascii="Times New Roman" w:hAnsi="Times New Roman" w:cs="Times New Roman"/>
          <w:sz w:val="23"/>
          <w:szCs w:val="23"/>
        </w:rPr>
        <w:t>F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undação de </w:t>
      </w:r>
      <w:r w:rsidR="003843FB" w:rsidRPr="00086239">
        <w:rPr>
          <w:rFonts w:ascii="Times New Roman" w:hAnsi="Times New Roman" w:cs="Times New Roman"/>
          <w:sz w:val="23"/>
          <w:szCs w:val="23"/>
        </w:rPr>
        <w:t>Apoio à P</w:t>
      </w:r>
      <w:r w:rsidR="00F12D9F" w:rsidRPr="00086239">
        <w:rPr>
          <w:rFonts w:ascii="Times New Roman" w:hAnsi="Times New Roman" w:cs="Times New Roman"/>
          <w:sz w:val="23"/>
          <w:szCs w:val="23"/>
        </w:rPr>
        <w:t>esquisa</w:t>
      </w:r>
      <w:r w:rsidR="00B13567" w:rsidRPr="00086239">
        <w:rPr>
          <w:rFonts w:ascii="Times New Roman" w:hAnsi="Times New Roman" w:cs="Times New Roman"/>
          <w:sz w:val="23"/>
          <w:szCs w:val="23"/>
        </w:rPr>
        <w:t xml:space="preserve">, </w:t>
      </w:r>
      <w:r w:rsidR="00F12D9F" w:rsidRPr="00086239">
        <w:rPr>
          <w:rFonts w:ascii="Times New Roman" w:hAnsi="Times New Roman" w:cs="Times New Roman"/>
          <w:sz w:val="23"/>
          <w:szCs w:val="23"/>
        </w:rPr>
        <w:t>cumpr</w:t>
      </w:r>
      <w:r w:rsidR="00B13567" w:rsidRPr="00086239">
        <w:rPr>
          <w:rFonts w:ascii="Times New Roman" w:hAnsi="Times New Roman" w:cs="Times New Roman"/>
          <w:sz w:val="23"/>
          <w:szCs w:val="23"/>
        </w:rPr>
        <w:t>indo às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normas da U</w:t>
      </w:r>
      <w:r w:rsidR="00903EEE" w:rsidRPr="00086239">
        <w:rPr>
          <w:rFonts w:ascii="Times New Roman" w:hAnsi="Times New Roman" w:cs="Times New Roman"/>
          <w:sz w:val="23"/>
          <w:szCs w:val="23"/>
        </w:rPr>
        <w:t>nioeste</w:t>
      </w:r>
      <w:r w:rsidR="003843FB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3193ACFB" w14:textId="42C7152C" w:rsidR="00645AA8" w:rsidRPr="00086239" w:rsidRDefault="00645AA8" w:rsidP="006B64C1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1º A prestação de serviços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terá valor disponibili</w:t>
      </w:r>
      <w:r w:rsidR="008178C8" w:rsidRPr="00086239">
        <w:rPr>
          <w:rFonts w:ascii="Times New Roman" w:hAnsi="Times New Roman" w:cs="Times New Roman"/>
          <w:sz w:val="23"/>
          <w:szCs w:val="23"/>
        </w:rPr>
        <w:t>za</w:t>
      </w:r>
      <w:r w:rsidR="00F12D9F" w:rsidRPr="00086239">
        <w:rPr>
          <w:rFonts w:ascii="Times New Roman" w:hAnsi="Times New Roman" w:cs="Times New Roman"/>
          <w:sz w:val="23"/>
          <w:szCs w:val="23"/>
        </w:rPr>
        <w:t>do em formulário próprio e</w:t>
      </w:r>
      <w:r w:rsidRPr="00086239">
        <w:rPr>
          <w:rFonts w:ascii="Times New Roman" w:hAnsi="Times New Roman" w:cs="Times New Roman"/>
          <w:sz w:val="23"/>
          <w:szCs w:val="23"/>
        </w:rPr>
        <w:t xml:space="preserve"> será efetivada por meio de doações de materiais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permanentes ou de consumo, segundo tabela específica dos valores de análises ou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desgaste e manutenção dos equipamentos</w:t>
      </w:r>
      <w:r w:rsidR="003843FB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095FD787" w14:textId="62D6477C" w:rsidR="00645AA8" w:rsidRPr="00086239" w:rsidRDefault="00903EEE" w:rsidP="006B64C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2</w:t>
      </w:r>
      <w:r w:rsidR="00645AA8" w:rsidRPr="00086239">
        <w:rPr>
          <w:rFonts w:ascii="Times New Roman" w:hAnsi="Times New Roman" w:cs="Times New Roman"/>
          <w:sz w:val="23"/>
          <w:szCs w:val="23"/>
        </w:rPr>
        <w:t>º Não será permitida a remuneração financeira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direta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para </w:t>
      </w:r>
      <w:r w:rsidR="00C26245">
        <w:rPr>
          <w:rFonts w:ascii="Times New Roman" w:hAnsi="Times New Roman" w:cs="Times New Roman"/>
          <w:sz w:val="23"/>
          <w:szCs w:val="23"/>
        </w:rPr>
        <w:t>o supervisor do equipamento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ou técnico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em contrapartida da prestação de serviços. </w:t>
      </w:r>
      <w:r w:rsidR="00645AA8" w:rsidRPr="00086239">
        <w:rPr>
          <w:rFonts w:ascii="Times New Roman" w:hAnsi="Times New Roman" w:cs="Times New Roman"/>
          <w:sz w:val="23"/>
          <w:szCs w:val="23"/>
        </w:rPr>
        <w:cr/>
      </w:r>
    </w:p>
    <w:sectPr w:rsidR="00645AA8" w:rsidRPr="000862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6747" w14:textId="77777777" w:rsidR="00FD5AF5" w:rsidRDefault="00FD5AF5" w:rsidP="00FD5AF5">
      <w:pPr>
        <w:spacing w:after="0" w:line="240" w:lineRule="auto"/>
      </w:pPr>
      <w:r>
        <w:separator/>
      </w:r>
    </w:p>
  </w:endnote>
  <w:endnote w:type="continuationSeparator" w:id="0">
    <w:p w14:paraId="7E047B00" w14:textId="77777777" w:rsidR="00FD5AF5" w:rsidRDefault="00FD5AF5" w:rsidP="00F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2F6B" w14:textId="77777777" w:rsidR="00FD5AF5" w:rsidRDefault="00FD5AF5" w:rsidP="00FD5AF5">
      <w:pPr>
        <w:spacing w:after="0" w:line="240" w:lineRule="auto"/>
      </w:pPr>
      <w:r>
        <w:separator/>
      </w:r>
    </w:p>
  </w:footnote>
  <w:footnote w:type="continuationSeparator" w:id="0">
    <w:p w14:paraId="451CF634" w14:textId="77777777" w:rsidR="00FD5AF5" w:rsidRDefault="00FD5AF5" w:rsidP="00FD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F7EA" w14:textId="77777777" w:rsidR="00FD5AF5" w:rsidRDefault="00FD5AF5" w:rsidP="00FD5AF5">
    <w:pPr>
      <w:rPr>
        <w:rFonts w:ascii="Arial" w:hAnsi="Arial"/>
        <w:b/>
        <w:sz w:val="16"/>
        <w:szCs w:val="16"/>
      </w:rPr>
    </w:pPr>
    <w:r w:rsidRPr="002E05ED">
      <w:rPr>
        <w:noProof/>
        <w:lang w:eastAsia="pt-BR"/>
      </w:rPr>
      <w:drawing>
        <wp:inline distT="0" distB="0" distL="0" distR="0" wp14:anchorId="08CE1256" wp14:editId="64A23360">
          <wp:extent cx="5581650" cy="1228725"/>
          <wp:effectExtent l="0" t="0" r="0" b="9525"/>
          <wp:docPr id="1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83D4" w14:textId="77777777" w:rsidR="00FD5AF5" w:rsidRDefault="00FD5AF5" w:rsidP="00FD5AF5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</w:p>
  <w:p w14:paraId="602C4237" w14:textId="77777777" w:rsidR="00FD5AF5" w:rsidRDefault="00FD5AF5" w:rsidP="00FD5AF5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CENTRO DE CIÊNCIAS EXATAS E TECNOLÓGICAS</w:t>
    </w:r>
  </w:p>
  <w:p w14:paraId="1CF52EE5" w14:textId="77777777" w:rsidR="00FD5AF5" w:rsidRDefault="00FD5AF5" w:rsidP="00FD5AF5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Engenharia Agr￭cola"/>
      </w:smartTagPr>
      <w:r>
        <w:rPr>
          <w:rFonts w:ascii="Arial" w:hAnsi="Arial"/>
          <w:b w:val="0"/>
          <w:sz w:val="16"/>
          <w:szCs w:val="16"/>
        </w:rPr>
        <w:t>EM ENGENHARIA AGRÍCOLA</w:t>
      </w:r>
    </w:smartTag>
  </w:p>
  <w:p w14:paraId="0514C4C9" w14:textId="77777777" w:rsidR="00FD5AF5" w:rsidRDefault="00FD5AF5" w:rsidP="00FD5AF5">
    <w:pPr>
      <w:pStyle w:val="Cabealh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ENGENHARIA DE SISTEMAS AGROINDUSTRIAIS / RECURSOS HÍDRICOS E SANEAMENTO AMBIENTAL</w:t>
    </w:r>
  </w:p>
  <w:p w14:paraId="6BC5C68E" w14:textId="77777777" w:rsidR="00FD5AF5" w:rsidRDefault="00FD5A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FB"/>
    <w:rsid w:val="00003B76"/>
    <w:rsid w:val="00034BBD"/>
    <w:rsid w:val="0004710A"/>
    <w:rsid w:val="00060BB6"/>
    <w:rsid w:val="00086239"/>
    <w:rsid w:val="000B1365"/>
    <w:rsid w:val="00107E69"/>
    <w:rsid w:val="00152479"/>
    <w:rsid w:val="00156D20"/>
    <w:rsid w:val="00181933"/>
    <w:rsid w:val="00195855"/>
    <w:rsid w:val="001A4216"/>
    <w:rsid w:val="00210BE2"/>
    <w:rsid w:val="0021560D"/>
    <w:rsid w:val="0025442D"/>
    <w:rsid w:val="002829D4"/>
    <w:rsid w:val="00320C32"/>
    <w:rsid w:val="003312F9"/>
    <w:rsid w:val="00334CCE"/>
    <w:rsid w:val="00366437"/>
    <w:rsid w:val="003843FB"/>
    <w:rsid w:val="00396A9E"/>
    <w:rsid w:val="003E28CD"/>
    <w:rsid w:val="003F0A04"/>
    <w:rsid w:val="004338A5"/>
    <w:rsid w:val="0043484D"/>
    <w:rsid w:val="0044113E"/>
    <w:rsid w:val="004B69EE"/>
    <w:rsid w:val="004F2DFB"/>
    <w:rsid w:val="00500557"/>
    <w:rsid w:val="00511477"/>
    <w:rsid w:val="00561344"/>
    <w:rsid w:val="005A1398"/>
    <w:rsid w:val="005F0F51"/>
    <w:rsid w:val="00612A3C"/>
    <w:rsid w:val="00645AA8"/>
    <w:rsid w:val="006931DE"/>
    <w:rsid w:val="006B64C1"/>
    <w:rsid w:val="00710566"/>
    <w:rsid w:val="00720188"/>
    <w:rsid w:val="00721002"/>
    <w:rsid w:val="00801AEF"/>
    <w:rsid w:val="008178C8"/>
    <w:rsid w:val="00832F62"/>
    <w:rsid w:val="00835CDA"/>
    <w:rsid w:val="0085125D"/>
    <w:rsid w:val="00890264"/>
    <w:rsid w:val="008A24E9"/>
    <w:rsid w:val="008C6EC6"/>
    <w:rsid w:val="00903EEE"/>
    <w:rsid w:val="00905014"/>
    <w:rsid w:val="0095730A"/>
    <w:rsid w:val="009A42C5"/>
    <w:rsid w:val="009C63B1"/>
    <w:rsid w:val="009D31D9"/>
    <w:rsid w:val="00AF2285"/>
    <w:rsid w:val="00B13567"/>
    <w:rsid w:val="00B3765D"/>
    <w:rsid w:val="00BA76FB"/>
    <w:rsid w:val="00C02A8D"/>
    <w:rsid w:val="00C26245"/>
    <w:rsid w:val="00C37D3A"/>
    <w:rsid w:val="00C60D4C"/>
    <w:rsid w:val="00D40F77"/>
    <w:rsid w:val="00E17257"/>
    <w:rsid w:val="00E7385D"/>
    <w:rsid w:val="00E76898"/>
    <w:rsid w:val="00E82B63"/>
    <w:rsid w:val="00E92808"/>
    <w:rsid w:val="00F06924"/>
    <w:rsid w:val="00F12D9F"/>
    <w:rsid w:val="00F21F61"/>
    <w:rsid w:val="00F27957"/>
    <w:rsid w:val="00F34F22"/>
    <w:rsid w:val="00F373B6"/>
    <w:rsid w:val="00FA7C8B"/>
    <w:rsid w:val="00FD5AF5"/>
    <w:rsid w:val="00FE766A"/>
    <w:rsid w:val="4EC2120B"/>
    <w:rsid w:val="7CCD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052B26"/>
  <w15:docId w15:val="{02C5536E-6BD3-40EA-8799-E504D7E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D5AF5"/>
    <w:pPr>
      <w:keepNext/>
      <w:widowControl w:val="0"/>
      <w:numPr>
        <w:numId w:val="1"/>
      </w:numPr>
      <w:suppressAutoHyphens/>
      <w:spacing w:after="0" w:line="240" w:lineRule="auto"/>
      <w:ind w:left="1440"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C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7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7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71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026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D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5AF5"/>
  </w:style>
  <w:style w:type="paragraph" w:styleId="Rodap">
    <w:name w:val="footer"/>
    <w:basedOn w:val="Normal"/>
    <w:link w:val="RodapChar"/>
    <w:uiPriority w:val="99"/>
    <w:unhideWhenUsed/>
    <w:rsid w:val="00FD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AF5"/>
  </w:style>
  <w:style w:type="character" w:customStyle="1" w:styleId="Ttulo1Char">
    <w:name w:val="Título 1 Char"/>
    <w:basedOn w:val="Fontepargpadro"/>
    <w:link w:val="Ttulo1"/>
    <w:rsid w:val="00FD5AF5"/>
    <w:rPr>
      <w:rFonts w:ascii="Times New Roman" w:eastAsia="Times New Roman" w:hAnsi="Times New Roman" w:cs="Times New Roman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Tatiana de Oliveira Borges</cp:lastModifiedBy>
  <cp:revision>3</cp:revision>
  <cp:lastPrinted>2022-05-13T17:55:00Z</cp:lastPrinted>
  <dcterms:created xsi:type="dcterms:W3CDTF">2022-04-26T12:31:00Z</dcterms:created>
  <dcterms:modified xsi:type="dcterms:W3CDTF">2022-05-13T18:13:00Z</dcterms:modified>
</cp:coreProperties>
</file>